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fire fighting technique. An object of the invention is to increase an effectivity of the fire fighting. The fire fighting equipment consists of Class B fire injector (1) with a cock (2) connected with a pipe-shaped needle (3) made of aluminium. The diameter of the injector (1) is not larger than 51 mm, and the needle not longer than 3 m. The Class B fire injector (1) is connected with the cock (2) and the needle (3) by threaded connection or using a connection head of a hose, one end of the hose fixed to the injector and the other end fixed to the needle by welding manner. The low fire is fighted by introducing the needles of one or more equipment into a fire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