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agriculture and aims to protect trees from diseases, pests impact of air temperature deviations. The composition for tees white-washing comprises, in g: milled caustic lime 2400-2600, liquid sodium glass 50-120, copper sulfate 45-55, water - 9800 - 10200. The ingredients mentioned may be optionally replaced as follows: milled caustic lime - by slaked lime, chalk, phosphogypsum; liquid sodium glass - by bone glue casein glue, water emulsion paint, polyvinylacetate emulsion; copper sulfate - by copper oxychloride, ferrous sulfate, polykarbacine, polychome.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