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sričiai, būtent narkologijai, ir gali būti panaudotas gydant chronišką alkoholizmą kaip alkoholiui sensibilizuojantis prailginto veikimo preparatas. Injekcijoms skirto disulfiramo preparato gavimo būdas apima disulfiramo ištirpinimą jį maišant 100%-tiniame dimetilsulfokside santykiu 1:3. maišymo metu į tirpalą papildomai įveda farmaciškai priimtiną aromatizatorių, o po to tirpalą ampuliuoja.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