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games, specifically to lotteries. In system which comprises at least two between connected information receiving/transmitting devices one of which belongs to lottery participant and another to organizer, through the information network exchange information, central server of organizer processes and confirms information of participant, offers to him lottery conditions, picks a winner up and gives a prize, when lottery participant after connecting to central server and fulfilling the conditions for accession, chooses the type of lottery or one of any additional services, then lottery organizer presents the game board, where lottery participant satisfies the required conditions for participation in the game, and obtains a unique confirmation code, in which the participant is recognized choosing a winner. Here participants can be registered or unregistered in lottery system user and lottery type can be with the number of the choice of whether or not. Registered or  unregistered user makes use of the additional service dawn on the quantity of advertisements and links to them and satisfies the conditions set netting, if any. Also lottery participant is required to push the number of ads and/or links and a depression is set off when the lottery participant turns the lottery organizer of the additional pages in internet network of advertiser. Ads or links depression are set off once a day for the same participant. The winners are chosen from participants in the game provided confirmation codes. Each code has an equal probability of winning a prize.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