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plastikų paviršiaus adhezinio paruošimo prieš jų metalizavimą cheminiu arba elektrocheminiu būdu ir gali būti naudojamas pramonės srityse, kur reikalingos dekoratyvinės arba funkcinės metalų dangos ant plastikinių paviršių. Siūlomo išradimo tikslas yra kokybiškas plastiko paviršiaus paruošimas prieš jų metalizavimą. Tikslas pasiekiamas tuo, kad plastiką prieš ėsdinimą išlaiko 5-15 min. 50-70 oC šarminiame permanganatiniame tirpale, turinčiame 1-3 M NaOH ir 0,1–0,5 M permanganato jonų, o į ėsdinimo rūgštinį permanganatinį tirpalą papildomai įveda 0,5-8,0 M vario nitrato ir ėsdinimą atlieka kambario temperatūroje 5-60 min.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