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1AE8" w14:textId="0CE07711" w:rsidR="0018473C" w:rsidRPr="00A40B5B" w:rsidRDefault="00A40B5B" w:rsidP="00A40B5B">
      <w:pPr>
        <w:spacing w:after="0" w:line="360" w:lineRule="auto"/>
        <w:jc w:val="both"/>
        <w:rPr>
          <w:rFonts w:ascii="Helvetica" w:hAnsi="Helvetica"/>
          <w:sz w:val="20"/>
          <w:lang w:val="en-GB"/>
        </w:rPr>
      </w:pPr>
      <w:r w:rsidRPr="00A40B5B">
        <w:rPr>
          <w:rFonts w:ascii="Helvetica" w:hAnsi="Helvetica"/>
          <w:sz w:val="20"/>
          <w:lang w:val="en-GB"/>
        </w:rPr>
        <w:t xml:space="preserve">The invention relates to wind energy devices, </w:t>
      </w:r>
      <w:proofErr w:type="gramStart"/>
      <w:r w:rsidRPr="00A40B5B">
        <w:rPr>
          <w:rFonts w:ascii="Helvetica" w:hAnsi="Helvetica"/>
          <w:sz w:val="20"/>
          <w:lang w:val="en-GB"/>
        </w:rPr>
        <w:t>in particular to</w:t>
      </w:r>
      <w:proofErr w:type="gramEnd"/>
      <w:r w:rsidRPr="00A40B5B">
        <w:rPr>
          <w:rFonts w:ascii="Helvetica" w:hAnsi="Helvetica"/>
          <w:sz w:val="20"/>
          <w:lang w:val="en-GB"/>
        </w:rPr>
        <w:t xml:space="preserve"> high-altitude aerostatic wind</w:t>
      </w:r>
      <w:r w:rsidRPr="00A40B5B">
        <w:rPr>
          <w:rFonts w:ascii="Helvetica" w:hAnsi="Helvetica"/>
          <w:sz w:val="20"/>
          <w:lang w:val="en-GB"/>
        </w:rPr>
        <w:t xml:space="preserve"> </w:t>
      </w:r>
      <w:r w:rsidRPr="00A40B5B">
        <w:rPr>
          <w:rFonts w:ascii="Helvetica" w:hAnsi="Helvetica"/>
          <w:sz w:val="20"/>
          <w:lang w:val="en-GB"/>
        </w:rPr>
        <w:t>power systems intended for electricity generation using wind flows present at higher</w:t>
      </w:r>
      <w:r w:rsidRPr="00A40B5B">
        <w:rPr>
          <w:rFonts w:ascii="Helvetica" w:hAnsi="Helvetica"/>
          <w:sz w:val="20"/>
          <w:lang w:val="en-GB"/>
        </w:rPr>
        <w:t xml:space="preserve"> </w:t>
      </w:r>
      <w:r w:rsidRPr="00A40B5B">
        <w:rPr>
          <w:rFonts w:ascii="Helvetica" w:hAnsi="Helvetica"/>
          <w:sz w:val="20"/>
          <w:lang w:val="en-GB"/>
        </w:rPr>
        <w:t xml:space="preserve">atmospheric layers. The proposed aerostatic wind power system comprises a </w:t>
      </w:r>
      <w:proofErr w:type="spellStart"/>
      <w:r w:rsidRPr="00A40B5B">
        <w:rPr>
          <w:rFonts w:ascii="Helvetica" w:hAnsi="Helvetica"/>
          <w:sz w:val="20"/>
          <w:lang w:val="en-GB"/>
        </w:rPr>
        <w:t>lighterthan</w:t>
      </w:r>
      <w:proofErr w:type="spellEnd"/>
      <w:r w:rsidRPr="00A40B5B">
        <w:rPr>
          <w:rFonts w:ascii="Helvetica" w:hAnsi="Helvetica"/>
          <w:sz w:val="20"/>
          <w:lang w:val="en-GB"/>
        </w:rPr>
        <w:t>-air gas-filled lifting structure with an integrated energy generation module connected</w:t>
      </w:r>
      <w:r w:rsidRPr="00A40B5B">
        <w:rPr>
          <w:rFonts w:ascii="Helvetica" w:hAnsi="Helvetica"/>
          <w:sz w:val="20"/>
          <w:lang w:val="en-GB"/>
        </w:rPr>
        <w:t xml:space="preserve"> </w:t>
      </w:r>
      <w:r w:rsidRPr="00A40B5B">
        <w:rPr>
          <w:rFonts w:ascii="Helvetica" w:hAnsi="Helvetica"/>
          <w:sz w:val="20"/>
          <w:lang w:val="en-GB"/>
        </w:rPr>
        <w:t>to a platform via a tether system. The lifting structure consists of multiple mutually</w:t>
      </w:r>
      <w:r w:rsidRPr="00A40B5B">
        <w:rPr>
          <w:rFonts w:ascii="Helvetica" w:hAnsi="Helvetica"/>
          <w:sz w:val="20"/>
          <w:lang w:val="en-GB"/>
        </w:rPr>
        <w:t xml:space="preserve"> </w:t>
      </w:r>
      <w:r w:rsidRPr="00A40B5B">
        <w:rPr>
          <w:rFonts w:ascii="Helvetica" w:hAnsi="Helvetica"/>
          <w:sz w:val="20"/>
          <w:lang w:val="en-GB"/>
        </w:rPr>
        <w:t>separated independent segments forming a common structure and covered by an</w:t>
      </w:r>
      <w:r w:rsidRPr="00A40B5B">
        <w:rPr>
          <w:rFonts w:ascii="Helvetica" w:hAnsi="Helvetica"/>
          <w:sz w:val="20"/>
          <w:lang w:val="en-GB"/>
        </w:rPr>
        <w:t xml:space="preserve"> </w:t>
      </w:r>
      <w:r w:rsidRPr="00A40B5B">
        <w:rPr>
          <w:rFonts w:ascii="Helvetica" w:hAnsi="Helvetica"/>
          <w:sz w:val="20"/>
          <w:lang w:val="en-GB"/>
        </w:rPr>
        <w:t>external protective layer, ensuring structural reliability even in case of partial damage.</w:t>
      </w:r>
      <w:r w:rsidRPr="00A40B5B">
        <w:rPr>
          <w:rFonts w:ascii="Helvetica" w:hAnsi="Helvetica"/>
          <w:sz w:val="20"/>
          <w:lang w:val="en-GB"/>
        </w:rPr>
        <w:t xml:space="preserve"> </w:t>
      </w:r>
      <w:r w:rsidRPr="00A40B5B">
        <w:rPr>
          <w:rFonts w:ascii="Helvetica" w:hAnsi="Helvetica"/>
          <w:sz w:val="20"/>
          <w:lang w:val="en-GB"/>
        </w:rPr>
        <w:t>The aerostat stability is ensured by a multi-level stabilization system comprising</w:t>
      </w:r>
      <w:r w:rsidRPr="00A40B5B">
        <w:rPr>
          <w:rFonts w:ascii="Helvetica" w:hAnsi="Helvetica"/>
          <w:sz w:val="20"/>
          <w:lang w:val="en-GB"/>
        </w:rPr>
        <w:t xml:space="preserve"> </w:t>
      </w:r>
      <w:r w:rsidRPr="00A40B5B">
        <w:rPr>
          <w:rFonts w:ascii="Helvetica" w:hAnsi="Helvetica"/>
          <w:sz w:val="20"/>
          <w:lang w:val="en-GB"/>
        </w:rPr>
        <w:t>aerodynamic stabilizers, lateral active stabilization modules with position sensing</w:t>
      </w:r>
      <w:r w:rsidRPr="00A40B5B">
        <w:rPr>
          <w:rFonts w:ascii="Helvetica" w:hAnsi="Helvetica"/>
          <w:sz w:val="20"/>
          <w:lang w:val="en-GB"/>
        </w:rPr>
        <w:t xml:space="preserve"> </w:t>
      </w:r>
      <w:r w:rsidRPr="00A40B5B">
        <w:rPr>
          <w:rFonts w:ascii="Helvetica" w:hAnsi="Helvetica"/>
          <w:sz w:val="20"/>
          <w:lang w:val="en-GB"/>
        </w:rPr>
        <w:t>capability, and an internal stabilization system. The tether system together with the</w:t>
      </w:r>
      <w:r w:rsidRPr="00A40B5B">
        <w:rPr>
          <w:rFonts w:ascii="Helvetica" w:hAnsi="Helvetica"/>
          <w:sz w:val="20"/>
          <w:lang w:val="en-GB"/>
        </w:rPr>
        <w:t xml:space="preserve"> </w:t>
      </w:r>
      <w:r w:rsidRPr="00A40B5B">
        <w:rPr>
          <w:rFonts w:ascii="Helvetica" w:hAnsi="Helvetica"/>
          <w:sz w:val="20"/>
          <w:lang w:val="en-GB"/>
        </w:rPr>
        <w:t>platform forms a controllable height adjustment mechanism enabling raising the aerostat</w:t>
      </w:r>
      <w:r w:rsidRPr="00A40B5B">
        <w:rPr>
          <w:rFonts w:ascii="Helvetica" w:hAnsi="Helvetica"/>
          <w:sz w:val="20"/>
          <w:lang w:val="en-GB"/>
        </w:rPr>
        <w:t xml:space="preserve"> </w:t>
      </w:r>
      <w:r w:rsidRPr="00A40B5B">
        <w:rPr>
          <w:rFonts w:ascii="Helvetica" w:hAnsi="Helvetica"/>
          <w:sz w:val="20"/>
          <w:lang w:val="en-GB"/>
        </w:rPr>
        <w:t>to an operational altitude or lowering it for maintenance while maintaining stable</w:t>
      </w:r>
      <w:r w:rsidRPr="00A40B5B">
        <w:rPr>
          <w:rFonts w:ascii="Helvetica" w:hAnsi="Helvetica"/>
          <w:sz w:val="20"/>
          <w:lang w:val="en-GB"/>
        </w:rPr>
        <w:t xml:space="preserve"> </w:t>
      </w:r>
      <w:r w:rsidRPr="00A40B5B">
        <w:rPr>
          <w:rFonts w:ascii="Helvetica" w:hAnsi="Helvetica"/>
          <w:sz w:val="20"/>
          <w:lang w:val="en-GB"/>
        </w:rPr>
        <w:t>operation. The proposed solution provides improved reliability, reduced aerodynamic</w:t>
      </w:r>
      <w:r w:rsidRPr="00A40B5B">
        <w:rPr>
          <w:rFonts w:ascii="Helvetica" w:hAnsi="Helvetica"/>
          <w:sz w:val="20"/>
          <w:lang w:val="en-GB"/>
        </w:rPr>
        <w:t xml:space="preserve"> </w:t>
      </w:r>
      <w:r w:rsidRPr="00A40B5B">
        <w:rPr>
          <w:rFonts w:ascii="Helvetica" w:hAnsi="Helvetica"/>
          <w:sz w:val="20"/>
          <w:lang w:val="en-GB"/>
        </w:rPr>
        <w:t>drag, reduced ground footprint, simplified transportation and maintenance, and wider</w:t>
      </w:r>
      <w:r w:rsidRPr="00A40B5B">
        <w:rPr>
          <w:rFonts w:ascii="Helvetica" w:hAnsi="Helvetica"/>
          <w:sz w:val="20"/>
          <w:lang w:val="en-GB"/>
        </w:rPr>
        <w:t xml:space="preserve"> </w:t>
      </w:r>
      <w:r w:rsidRPr="00A40B5B">
        <w:rPr>
          <w:rFonts w:ascii="Helvetica" w:hAnsi="Helvetica"/>
          <w:sz w:val="20"/>
          <w:lang w:val="en-GB"/>
        </w:rPr>
        <w:t>applicability on land and offshore.</w:t>
      </w:r>
    </w:p>
    <w:sectPr w:rsidR="0018473C" w:rsidRPr="00A40B5B" w:rsidSect="00A40B5B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744CA" w14:textId="77777777" w:rsidR="00F95CA5" w:rsidRDefault="00F95CA5" w:rsidP="00A40B5B">
      <w:pPr>
        <w:spacing w:after="0" w:line="240" w:lineRule="auto"/>
      </w:pPr>
      <w:r>
        <w:separator/>
      </w:r>
    </w:p>
  </w:endnote>
  <w:endnote w:type="continuationSeparator" w:id="0">
    <w:p w14:paraId="6990BE00" w14:textId="77777777" w:rsidR="00F95CA5" w:rsidRDefault="00F95CA5" w:rsidP="00A4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82A2" w14:textId="77777777" w:rsidR="00F95CA5" w:rsidRDefault="00F95CA5" w:rsidP="00A40B5B">
      <w:pPr>
        <w:spacing w:after="0" w:line="240" w:lineRule="auto"/>
      </w:pPr>
      <w:r>
        <w:separator/>
      </w:r>
    </w:p>
  </w:footnote>
  <w:footnote w:type="continuationSeparator" w:id="0">
    <w:p w14:paraId="5E01FEAA" w14:textId="77777777" w:rsidR="00F95CA5" w:rsidRDefault="00F95CA5" w:rsidP="00A40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5B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00074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0B5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95CA5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A2FBF"/>
  <w15:chartTrackingRefBased/>
  <w15:docId w15:val="{39158C84-CE8B-4923-B2CB-A343A241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B5B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5B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B5B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B5B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B5B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B5B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B5B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B5B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B5B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B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B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B5B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B5B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B5B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B5B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B5B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B5B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40B5B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B5B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B5B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A40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B5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B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B5B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40B5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0B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B5B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B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B5B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1073</Characters>
  <Application>Microsoft Office Word</Application>
  <DocSecurity>0</DocSecurity>
  <Lines>12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2026-05-07T10:43:00Z</dcterms:created>
  <dcterms:modified xsi:type="dcterms:W3CDTF">2026-05-07T10:46:00Z</dcterms:modified>
</cp:coreProperties>
</file>