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7B4A" w14:textId="3B37DA9F" w:rsidR="0018473C" w:rsidRPr="003030D3" w:rsidRDefault="003030D3" w:rsidP="003030D3">
      <w:pPr>
        <w:spacing w:after="0" w:line="360" w:lineRule="auto"/>
        <w:ind w:firstLine="540"/>
        <w:jc w:val="both"/>
        <w:rPr>
          <w:rFonts w:ascii="Helvetica" w:hAnsi="Helvetica"/>
          <w:sz w:val="20"/>
          <w:szCs w:val="24"/>
        </w:rPr>
      </w:pPr>
      <w:r w:rsidRPr="003030D3">
        <w:rPr>
          <w:rFonts w:ascii="Helvetica" w:hAnsi="Helvetica"/>
          <w:sz w:val="20"/>
          <w:szCs w:val="24"/>
        </w:rPr>
        <w:t>Išradimas susijęs su medicinos prietaisų technologijų sritimi, konkrečiai su pradūrimo</w:t>
      </w:r>
      <w:r>
        <w:rPr>
          <w:rFonts w:ascii="Helvetica" w:hAnsi="Helvetica"/>
          <w:sz w:val="20"/>
          <w:szCs w:val="24"/>
        </w:rPr>
        <w:t xml:space="preserve"> </w:t>
      </w:r>
      <w:r w:rsidRPr="003030D3">
        <w:rPr>
          <w:rFonts w:ascii="Helvetica" w:hAnsi="Helvetica"/>
          <w:sz w:val="20"/>
          <w:szCs w:val="24"/>
        </w:rPr>
        <w:t>užrakto fiksatoriaus jungtimi (10) ir infuzijos rinkiniu be klijų ir cheminių tirpiklių (20). Pradūrimo</w:t>
      </w:r>
      <w:r>
        <w:rPr>
          <w:rFonts w:ascii="Helvetica" w:hAnsi="Helvetica"/>
          <w:sz w:val="20"/>
          <w:szCs w:val="24"/>
        </w:rPr>
        <w:t xml:space="preserve"> </w:t>
      </w:r>
      <w:r w:rsidRPr="003030D3">
        <w:rPr>
          <w:rFonts w:ascii="Helvetica" w:hAnsi="Helvetica"/>
          <w:sz w:val="20"/>
          <w:szCs w:val="24"/>
        </w:rPr>
        <w:t>užrakto fiksatoriaus jungtis (10) apima šiuos vientisai suformuotus elementus: kūginę</w:t>
      </w:r>
      <w:r>
        <w:rPr>
          <w:rFonts w:ascii="Helvetica" w:hAnsi="Helvetica"/>
          <w:sz w:val="20"/>
          <w:szCs w:val="24"/>
        </w:rPr>
        <w:t xml:space="preserve"> </w:t>
      </w:r>
      <w:r w:rsidRPr="003030D3">
        <w:rPr>
          <w:rFonts w:ascii="Helvetica" w:hAnsi="Helvetica"/>
          <w:sz w:val="20"/>
          <w:szCs w:val="24"/>
        </w:rPr>
        <w:t>pradūrimo galvutę (11) su joje suformuota įstriža pradūrimo anga (111); stabdiklio plokštelę</w:t>
      </w:r>
      <w:r>
        <w:rPr>
          <w:rFonts w:ascii="Helvetica" w:hAnsi="Helvetica"/>
          <w:sz w:val="20"/>
          <w:szCs w:val="24"/>
        </w:rPr>
        <w:t xml:space="preserve"> </w:t>
      </w:r>
      <w:r w:rsidRPr="003030D3">
        <w:rPr>
          <w:rFonts w:ascii="Helvetica" w:hAnsi="Helvetica"/>
          <w:sz w:val="20"/>
          <w:szCs w:val="24"/>
        </w:rPr>
        <w:t>(14), sukonfigūruotą apriboti kūginės pradūrimo galvutės (11) poslinkį; laikymo dalį (12),</w:t>
      </w:r>
      <w:r>
        <w:rPr>
          <w:rFonts w:ascii="Helvetica" w:hAnsi="Helvetica"/>
          <w:sz w:val="20"/>
          <w:szCs w:val="24"/>
        </w:rPr>
        <w:t xml:space="preserve"> </w:t>
      </w:r>
      <w:r w:rsidRPr="003030D3">
        <w:rPr>
          <w:rFonts w:ascii="Helvetica" w:hAnsi="Helvetica"/>
          <w:sz w:val="20"/>
          <w:szCs w:val="24"/>
        </w:rPr>
        <w:t>apimančią kvadratinį korpusą (121); ir jungiamąjį vamzdelį (13), kurio gale yra skysčio išleidimo</w:t>
      </w:r>
      <w:r>
        <w:rPr>
          <w:rFonts w:ascii="Helvetica" w:hAnsi="Helvetica"/>
          <w:sz w:val="20"/>
          <w:szCs w:val="24"/>
        </w:rPr>
        <w:t xml:space="preserve"> </w:t>
      </w:r>
      <w:r w:rsidRPr="003030D3">
        <w:rPr>
          <w:rFonts w:ascii="Helvetica" w:hAnsi="Helvetica"/>
          <w:sz w:val="20"/>
          <w:szCs w:val="24"/>
        </w:rPr>
        <w:t>anga (131), sujungta su įstriža pradūrimo anga (111). Kvadratinis korpusas (121), esantis</w:t>
      </w:r>
      <w:r>
        <w:rPr>
          <w:rFonts w:ascii="Helvetica" w:hAnsi="Helvetica"/>
          <w:sz w:val="20"/>
          <w:szCs w:val="24"/>
        </w:rPr>
        <w:t xml:space="preserve"> </w:t>
      </w:r>
      <w:r w:rsidRPr="003030D3">
        <w:rPr>
          <w:rFonts w:ascii="Helvetica" w:hAnsi="Helvetica"/>
          <w:sz w:val="20"/>
          <w:szCs w:val="24"/>
        </w:rPr>
        <w:t>laikymo dalyje (12), padidina trinties jėgą jį laikant, lyginant su įprastomis cilindrinėmis</w:t>
      </w:r>
      <w:r>
        <w:rPr>
          <w:rFonts w:ascii="Helvetica" w:hAnsi="Helvetica"/>
          <w:sz w:val="20"/>
          <w:szCs w:val="24"/>
        </w:rPr>
        <w:t xml:space="preserve"> </w:t>
      </w:r>
      <w:r w:rsidRPr="003030D3">
        <w:rPr>
          <w:rFonts w:ascii="Helvetica" w:hAnsi="Helvetica"/>
          <w:sz w:val="20"/>
          <w:szCs w:val="24"/>
        </w:rPr>
        <w:t>konstrukcijomis. Tai apsaugo nuo prietaiso slydimo ir užtikrina didesnį stabilumą bei saugumą</w:t>
      </w:r>
      <w:r>
        <w:rPr>
          <w:rFonts w:ascii="Helvetica" w:hAnsi="Helvetica"/>
          <w:sz w:val="20"/>
          <w:szCs w:val="24"/>
        </w:rPr>
        <w:t xml:space="preserve"> </w:t>
      </w:r>
      <w:r w:rsidRPr="003030D3">
        <w:rPr>
          <w:rFonts w:ascii="Helvetica" w:hAnsi="Helvetica"/>
          <w:sz w:val="20"/>
          <w:szCs w:val="24"/>
        </w:rPr>
        <w:t>darbo procese.</w:t>
      </w:r>
    </w:p>
    <w:sectPr w:rsidR="0018473C" w:rsidRPr="003030D3" w:rsidSect="003030D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F579" w14:textId="77777777" w:rsidR="003030D3" w:rsidRDefault="003030D3" w:rsidP="003030D3">
      <w:pPr>
        <w:spacing w:after="0" w:line="240" w:lineRule="auto"/>
      </w:pPr>
      <w:r>
        <w:separator/>
      </w:r>
    </w:p>
  </w:endnote>
  <w:endnote w:type="continuationSeparator" w:id="0">
    <w:p w14:paraId="0FFDEA6D" w14:textId="77777777" w:rsidR="003030D3" w:rsidRDefault="003030D3" w:rsidP="0030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3C8F" w14:textId="77777777" w:rsidR="003030D3" w:rsidRDefault="003030D3" w:rsidP="003030D3">
      <w:pPr>
        <w:spacing w:after="0" w:line="240" w:lineRule="auto"/>
      </w:pPr>
      <w:r>
        <w:separator/>
      </w:r>
    </w:p>
  </w:footnote>
  <w:footnote w:type="continuationSeparator" w:id="0">
    <w:p w14:paraId="6E0E52EE" w14:textId="77777777" w:rsidR="003030D3" w:rsidRDefault="003030D3" w:rsidP="00303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B9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030D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14F6C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D7FB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5D8C8"/>
  <w15:chartTrackingRefBased/>
  <w15:docId w15:val="{6B20F4C2-46B8-4E18-B987-4ECA941B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ED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7FB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7FB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7FB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7F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7FB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7FB9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7FB9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7F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7F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7F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7F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7F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7FB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7FB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7F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7FB9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7FB9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030D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30D3"/>
  </w:style>
  <w:style w:type="paragraph" w:styleId="Porat">
    <w:name w:val="footer"/>
    <w:basedOn w:val="prastasis"/>
    <w:link w:val="PoratDiagrama"/>
    <w:uiPriority w:val="99"/>
    <w:unhideWhenUsed/>
    <w:rsid w:val="003030D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744</Characters>
  <Application>Microsoft Office Word</Application>
  <DocSecurity>0</DocSecurity>
  <Lines>10</Lines>
  <Paragraphs>12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2025-10-23T09:04:00Z</dcterms:created>
  <dcterms:modified xsi:type="dcterms:W3CDTF">2025-10-23T09:05:00Z</dcterms:modified>
</cp:coreProperties>
</file>