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C686A" w14:textId="2AF16CA3" w:rsidR="0018473C" w:rsidRPr="00AC447E" w:rsidRDefault="00E1035E" w:rsidP="00AC447E">
      <w:pPr>
        <w:spacing w:after="0" w:line="360" w:lineRule="auto"/>
        <w:jc w:val="both"/>
        <w:rPr>
          <w:rFonts w:ascii="Helvetica" w:hAnsi="Helvetica" w:cs="Helvetica"/>
          <w:sz w:val="20"/>
          <w:lang w:val="en-GB"/>
        </w:rPr>
      </w:pPr>
      <w:r w:rsidRPr="00AC447E">
        <w:rPr>
          <w:rFonts w:ascii="Helvetica" w:hAnsi="Helvetica" w:cs="Helvetica"/>
          <w:sz w:val="20"/>
          <w:lang w:val="en-GB"/>
        </w:rPr>
        <w:t>The invention is intended for use in various light road vehicles, ensuring a more comfortable ride by dampening vibrations and shocks arising from interaction with the road surface and transmitted to the vehicle.</w:t>
      </w:r>
      <w:r w:rsidRPr="00AC447E">
        <w:rPr>
          <w:rFonts w:ascii="Helvetica" w:hAnsi="Helvetica" w:cs="Helvetica"/>
          <w:sz w:val="20"/>
          <w:lang w:val="en-GB"/>
        </w:rPr>
        <w:t xml:space="preserve"> </w:t>
      </w:r>
      <w:r w:rsidRPr="00AC447E">
        <w:rPr>
          <w:rFonts w:ascii="Helvetica" w:hAnsi="Helvetica" w:cs="Helvetica"/>
          <w:sz w:val="20"/>
          <w:lang w:val="en-GB"/>
        </w:rPr>
        <w:t xml:space="preserve">Each airless shock-absorbing wheel intended for vehicles comprises a hub (1) having a central hole (2) and closed-contour radial grooves (3), in which floating axle pins (4) are installed and are capable of linear movement. Elastic spokes (5) are </w:t>
      </w:r>
      <w:proofErr w:type="spellStart"/>
      <w:r w:rsidRPr="00AC447E">
        <w:rPr>
          <w:rFonts w:ascii="Helvetica" w:hAnsi="Helvetica" w:cs="Helvetica"/>
          <w:sz w:val="20"/>
          <w:lang w:val="en-GB"/>
        </w:rPr>
        <w:t>hingedly</w:t>
      </w:r>
      <w:proofErr w:type="spellEnd"/>
      <w:r w:rsidRPr="00AC447E">
        <w:rPr>
          <w:rFonts w:ascii="Helvetica" w:hAnsi="Helvetica" w:cs="Helvetica"/>
          <w:sz w:val="20"/>
          <w:lang w:val="en-GB"/>
        </w:rPr>
        <w:t xml:space="preserve"> attached to the floating axle pins (4). The airless tire (6) is made of wear-resistant rubber and has an internal elastomeric supporting structure composed of „</w:t>
      </w:r>
      <w:proofErr w:type="gramStart"/>
      <w:r w:rsidRPr="00AC447E">
        <w:rPr>
          <w:rFonts w:ascii="Helvetica" w:hAnsi="Helvetica" w:cs="Helvetica"/>
          <w:sz w:val="20"/>
          <w:lang w:val="en-GB"/>
        </w:rPr>
        <w:t>O“ shaped</w:t>
      </w:r>
      <w:proofErr w:type="gramEnd"/>
      <w:r w:rsidRPr="00AC447E">
        <w:rPr>
          <w:rFonts w:ascii="Helvetica" w:hAnsi="Helvetica" w:cs="Helvetica"/>
          <w:sz w:val="20"/>
          <w:lang w:val="en-GB"/>
        </w:rPr>
        <w:t>, radially oriented supporting elements (7), which are uniformly arranged around the entire circumference of the tire. Inside the airless tire (6), in the region of the „</w:t>
      </w:r>
      <w:proofErr w:type="gramStart"/>
      <w:r w:rsidRPr="00AC447E">
        <w:rPr>
          <w:rFonts w:ascii="Helvetica" w:hAnsi="Helvetica" w:cs="Helvetica"/>
          <w:sz w:val="20"/>
          <w:lang w:val="en-GB"/>
        </w:rPr>
        <w:t>O“ shaped</w:t>
      </w:r>
      <w:proofErr w:type="gramEnd"/>
      <w:r w:rsidRPr="00AC447E">
        <w:rPr>
          <w:rFonts w:ascii="Helvetica" w:hAnsi="Helvetica" w:cs="Helvetica"/>
          <w:sz w:val="20"/>
          <w:lang w:val="en-GB"/>
        </w:rPr>
        <w:t xml:space="preserve"> supporting elements (7), a continuous elastomeric band (8) is provided.</w:t>
      </w:r>
      <w:r w:rsidRPr="00AC447E">
        <w:rPr>
          <w:rFonts w:ascii="Helvetica" w:hAnsi="Helvetica" w:cs="Helvetica"/>
          <w:sz w:val="20"/>
          <w:lang w:val="en-GB"/>
        </w:rPr>
        <w:t xml:space="preserve"> </w:t>
      </w:r>
      <w:r w:rsidRPr="00AC447E">
        <w:rPr>
          <w:rFonts w:ascii="Helvetica" w:hAnsi="Helvetica" w:cs="Helvetica"/>
          <w:sz w:val="20"/>
          <w:lang w:val="en-GB"/>
        </w:rPr>
        <w:t>Due to the shock-absorbing action of the in-wheel suspension system, which is formed by the floating axle pins (4), elastic spokes (5), and the elastomeric structure of the airless tire (6), vibration damping is improved, noise levels are reduced, ride comfort is increased, handling characteristics of the vehicle are improved.</w:t>
      </w:r>
    </w:p>
    <w:sectPr w:rsidR="0018473C" w:rsidRPr="00AC447E" w:rsidSect="00AC447E">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559B7" w14:textId="77777777" w:rsidR="00AC447E" w:rsidRDefault="00AC447E" w:rsidP="00AC447E">
      <w:pPr>
        <w:spacing w:after="0" w:line="240" w:lineRule="auto"/>
      </w:pPr>
      <w:r>
        <w:separator/>
      </w:r>
    </w:p>
  </w:endnote>
  <w:endnote w:type="continuationSeparator" w:id="0">
    <w:p w14:paraId="0BE85B92" w14:textId="77777777" w:rsidR="00AC447E" w:rsidRDefault="00AC447E" w:rsidP="00AC4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26C54" w14:textId="77777777" w:rsidR="00AC447E" w:rsidRDefault="00AC447E" w:rsidP="00AC447E">
      <w:pPr>
        <w:spacing w:after="0" w:line="240" w:lineRule="auto"/>
      </w:pPr>
      <w:r>
        <w:separator/>
      </w:r>
    </w:p>
  </w:footnote>
  <w:footnote w:type="continuationSeparator" w:id="0">
    <w:p w14:paraId="4D0304C1" w14:textId="77777777" w:rsidR="00AC447E" w:rsidRDefault="00AC447E" w:rsidP="00AC44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7"/>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35E"/>
    <w:rsid w:val="0000726D"/>
    <w:rsid w:val="000657CC"/>
    <w:rsid w:val="00091494"/>
    <w:rsid w:val="000B1DE7"/>
    <w:rsid w:val="00100598"/>
    <w:rsid w:val="001340E0"/>
    <w:rsid w:val="00142022"/>
    <w:rsid w:val="0016782E"/>
    <w:rsid w:val="0018473C"/>
    <w:rsid w:val="001A66DC"/>
    <w:rsid w:val="001D55F6"/>
    <w:rsid w:val="00220F37"/>
    <w:rsid w:val="00276E95"/>
    <w:rsid w:val="0028658E"/>
    <w:rsid w:val="002C447F"/>
    <w:rsid w:val="002D2F3D"/>
    <w:rsid w:val="002F3283"/>
    <w:rsid w:val="002F48DF"/>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72500"/>
    <w:rsid w:val="005A2745"/>
    <w:rsid w:val="005E010A"/>
    <w:rsid w:val="00610A52"/>
    <w:rsid w:val="00620AE2"/>
    <w:rsid w:val="00643847"/>
    <w:rsid w:val="006A050F"/>
    <w:rsid w:val="006C1658"/>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447E"/>
    <w:rsid w:val="00AC620D"/>
    <w:rsid w:val="00AD0146"/>
    <w:rsid w:val="00AD5E9E"/>
    <w:rsid w:val="00B517F1"/>
    <w:rsid w:val="00B536BD"/>
    <w:rsid w:val="00B63A7F"/>
    <w:rsid w:val="00BC407F"/>
    <w:rsid w:val="00C211B4"/>
    <w:rsid w:val="00CE2C39"/>
    <w:rsid w:val="00D47BE4"/>
    <w:rsid w:val="00D61739"/>
    <w:rsid w:val="00DC6934"/>
    <w:rsid w:val="00DE0809"/>
    <w:rsid w:val="00E1035E"/>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E85083"/>
  <w15:chartTrackingRefBased/>
  <w15:docId w15:val="{B87FC097-B2FD-4066-8F79-AD52907EF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500"/>
    <w:rPr>
      <w:rFonts w:asciiTheme="majorBidi" w:hAnsiTheme="majorBidi" w:cstheme="majorBidi"/>
      <w:sz w:val="24"/>
      <w:szCs w:val="24"/>
    </w:rPr>
  </w:style>
  <w:style w:type="paragraph" w:styleId="Heading1">
    <w:name w:val="heading 1"/>
    <w:basedOn w:val="Normal"/>
    <w:next w:val="Normal"/>
    <w:link w:val="Heading1Char"/>
    <w:uiPriority w:val="9"/>
    <w:qFormat/>
    <w:rsid w:val="00E1035E"/>
    <w:pPr>
      <w:keepNext/>
      <w:keepLines/>
      <w:spacing w:before="360" w:after="80"/>
      <w:outlineLvl w:val="0"/>
    </w:pPr>
    <w:rPr>
      <w:rFonts w:asciiTheme="majorHAnsi" w:eastAsiaTheme="majorEastAsia" w:hAnsiTheme="majorHAnsi"/>
      <w:color w:val="365F91" w:themeColor="accent1" w:themeShade="BF"/>
      <w:sz w:val="40"/>
      <w:szCs w:val="40"/>
    </w:rPr>
  </w:style>
  <w:style w:type="paragraph" w:styleId="Heading2">
    <w:name w:val="heading 2"/>
    <w:basedOn w:val="Normal"/>
    <w:next w:val="Normal"/>
    <w:link w:val="Heading2Char"/>
    <w:uiPriority w:val="9"/>
    <w:semiHidden/>
    <w:unhideWhenUsed/>
    <w:qFormat/>
    <w:rsid w:val="00E1035E"/>
    <w:pPr>
      <w:keepNext/>
      <w:keepLines/>
      <w:spacing w:before="160" w:after="80"/>
      <w:outlineLvl w:val="1"/>
    </w:pPr>
    <w:rPr>
      <w:rFonts w:asciiTheme="majorHAnsi" w:eastAsiaTheme="majorEastAsia" w:hAnsiTheme="majorHAnsi"/>
      <w:color w:val="365F91" w:themeColor="accent1" w:themeShade="BF"/>
      <w:sz w:val="32"/>
      <w:szCs w:val="32"/>
    </w:rPr>
  </w:style>
  <w:style w:type="paragraph" w:styleId="Heading3">
    <w:name w:val="heading 3"/>
    <w:basedOn w:val="Normal"/>
    <w:next w:val="Normal"/>
    <w:link w:val="Heading3Char"/>
    <w:uiPriority w:val="9"/>
    <w:semiHidden/>
    <w:unhideWhenUsed/>
    <w:qFormat/>
    <w:rsid w:val="00E1035E"/>
    <w:pPr>
      <w:keepNext/>
      <w:keepLines/>
      <w:spacing w:before="160" w:after="80"/>
      <w:outlineLvl w:val="2"/>
    </w:pPr>
    <w:rPr>
      <w:rFonts w:asciiTheme="minorHAnsi" w:eastAsiaTheme="majorEastAsia" w:hAnsiTheme="minorHAnsi"/>
      <w:color w:val="365F91" w:themeColor="accent1" w:themeShade="BF"/>
      <w:sz w:val="28"/>
      <w:szCs w:val="28"/>
    </w:rPr>
  </w:style>
  <w:style w:type="paragraph" w:styleId="Heading4">
    <w:name w:val="heading 4"/>
    <w:basedOn w:val="Normal"/>
    <w:next w:val="Normal"/>
    <w:link w:val="Heading4Char"/>
    <w:uiPriority w:val="9"/>
    <w:semiHidden/>
    <w:unhideWhenUsed/>
    <w:qFormat/>
    <w:rsid w:val="00E1035E"/>
    <w:pPr>
      <w:keepNext/>
      <w:keepLines/>
      <w:spacing w:before="80" w:after="40"/>
      <w:outlineLvl w:val="3"/>
    </w:pPr>
    <w:rPr>
      <w:rFonts w:asciiTheme="minorHAnsi" w:eastAsiaTheme="majorEastAsia" w:hAnsiTheme="minorHAnsi"/>
      <w:i/>
      <w:iCs/>
      <w:color w:val="365F91" w:themeColor="accent1" w:themeShade="BF"/>
    </w:rPr>
  </w:style>
  <w:style w:type="paragraph" w:styleId="Heading5">
    <w:name w:val="heading 5"/>
    <w:basedOn w:val="Normal"/>
    <w:next w:val="Normal"/>
    <w:link w:val="Heading5Char"/>
    <w:uiPriority w:val="9"/>
    <w:semiHidden/>
    <w:unhideWhenUsed/>
    <w:qFormat/>
    <w:rsid w:val="00E1035E"/>
    <w:pPr>
      <w:keepNext/>
      <w:keepLines/>
      <w:spacing w:before="80" w:after="40"/>
      <w:outlineLvl w:val="4"/>
    </w:pPr>
    <w:rPr>
      <w:rFonts w:asciiTheme="minorHAnsi" w:eastAsiaTheme="majorEastAsia" w:hAnsiTheme="minorHAnsi"/>
      <w:color w:val="365F91" w:themeColor="accent1" w:themeShade="BF"/>
    </w:rPr>
  </w:style>
  <w:style w:type="paragraph" w:styleId="Heading6">
    <w:name w:val="heading 6"/>
    <w:basedOn w:val="Normal"/>
    <w:next w:val="Normal"/>
    <w:link w:val="Heading6Char"/>
    <w:uiPriority w:val="9"/>
    <w:semiHidden/>
    <w:unhideWhenUsed/>
    <w:qFormat/>
    <w:rsid w:val="00E1035E"/>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E1035E"/>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E1035E"/>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E1035E"/>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035E"/>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E1035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E1035E"/>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E1035E"/>
    <w:rPr>
      <w:rFonts w:eastAsiaTheme="majorEastAsia"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E1035E"/>
    <w:rPr>
      <w:rFonts w:eastAsiaTheme="majorEastAsia"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E1035E"/>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E1035E"/>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E1035E"/>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E1035E"/>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E1035E"/>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E103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035E"/>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E103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035E"/>
    <w:pPr>
      <w:spacing w:before="160"/>
      <w:jc w:val="center"/>
    </w:pPr>
    <w:rPr>
      <w:i/>
      <w:iCs/>
      <w:color w:val="404040" w:themeColor="text1" w:themeTint="BF"/>
    </w:rPr>
  </w:style>
  <w:style w:type="character" w:customStyle="1" w:styleId="QuoteChar">
    <w:name w:val="Quote Char"/>
    <w:basedOn w:val="DefaultParagraphFont"/>
    <w:link w:val="Quote"/>
    <w:uiPriority w:val="29"/>
    <w:rsid w:val="00E1035E"/>
    <w:rPr>
      <w:rFonts w:asciiTheme="majorBidi" w:hAnsiTheme="majorBidi" w:cstheme="majorBidi"/>
      <w:i/>
      <w:iCs/>
      <w:color w:val="404040" w:themeColor="text1" w:themeTint="BF"/>
      <w:sz w:val="24"/>
      <w:szCs w:val="24"/>
    </w:rPr>
  </w:style>
  <w:style w:type="paragraph" w:styleId="ListParagraph">
    <w:name w:val="List Paragraph"/>
    <w:basedOn w:val="Normal"/>
    <w:uiPriority w:val="34"/>
    <w:qFormat/>
    <w:rsid w:val="00E1035E"/>
    <w:pPr>
      <w:ind w:left="720"/>
      <w:contextualSpacing/>
    </w:pPr>
  </w:style>
  <w:style w:type="character" w:styleId="IntenseEmphasis">
    <w:name w:val="Intense Emphasis"/>
    <w:basedOn w:val="DefaultParagraphFont"/>
    <w:uiPriority w:val="21"/>
    <w:qFormat/>
    <w:rsid w:val="00E1035E"/>
    <w:rPr>
      <w:i/>
      <w:iCs/>
      <w:color w:val="365F91" w:themeColor="accent1" w:themeShade="BF"/>
    </w:rPr>
  </w:style>
  <w:style w:type="paragraph" w:styleId="IntenseQuote">
    <w:name w:val="Intense Quote"/>
    <w:basedOn w:val="Normal"/>
    <w:next w:val="Normal"/>
    <w:link w:val="IntenseQuoteChar"/>
    <w:uiPriority w:val="30"/>
    <w:qFormat/>
    <w:rsid w:val="00E1035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1035E"/>
    <w:rPr>
      <w:rFonts w:asciiTheme="majorBidi" w:hAnsiTheme="majorBidi" w:cstheme="majorBidi"/>
      <w:i/>
      <w:iCs/>
      <w:color w:val="365F91" w:themeColor="accent1" w:themeShade="BF"/>
      <w:sz w:val="24"/>
      <w:szCs w:val="24"/>
    </w:rPr>
  </w:style>
  <w:style w:type="character" w:styleId="IntenseReference">
    <w:name w:val="Intense Reference"/>
    <w:basedOn w:val="DefaultParagraphFont"/>
    <w:uiPriority w:val="32"/>
    <w:qFormat/>
    <w:rsid w:val="00E1035E"/>
    <w:rPr>
      <w:b/>
      <w:bCs/>
      <w:smallCaps/>
      <w:color w:val="365F91" w:themeColor="accent1" w:themeShade="BF"/>
      <w:spacing w:val="5"/>
    </w:rPr>
  </w:style>
  <w:style w:type="paragraph" w:styleId="Header">
    <w:name w:val="header"/>
    <w:basedOn w:val="Normal"/>
    <w:link w:val="HeaderChar"/>
    <w:uiPriority w:val="99"/>
    <w:unhideWhenUsed/>
    <w:rsid w:val="00AC447E"/>
    <w:pPr>
      <w:tabs>
        <w:tab w:val="center" w:pos="4819"/>
        <w:tab w:val="right" w:pos="9638"/>
      </w:tabs>
      <w:spacing w:after="0" w:line="240" w:lineRule="auto"/>
    </w:pPr>
  </w:style>
  <w:style w:type="character" w:customStyle="1" w:styleId="HeaderChar">
    <w:name w:val="Header Char"/>
    <w:basedOn w:val="DefaultParagraphFont"/>
    <w:link w:val="Header"/>
    <w:uiPriority w:val="99"/>
    <w:rsid w:val="00AC447E"/>
    <w:rPr>
      <w:rFonts w:asciiTheme="majorBidi" w:hAnsiTheme="majorBidi" w:cstheme="majorBidi"/>
      <w:sz w:val="24"/>
      <w:szCs w:val="24"/>
    </w:rPr>
  </w:style>
  <w:style w:type="paragraph" w:styleId="Footer">
    <w:name w:val="footer"/>
    <w:basedOn w:val="Normal"/>
    <w:link w:val="FooterChar"/>
    <w:uiPriority w:val="99"/>
    <w:unhideWhenUsed/>
    <w:rsid w:val="00AC447E"/>
    <w:pPr>
      <w:tabs>
        <w:tab w:val="center" w:pos="4819"/>
        <w:tab w:val="right" w:pos="9638"/>
      </w:tabs>
      <w:spacing w:after="0" w:line="240" w:lineRule="auto"/>
    </w:pPr>
  </w:style>
  <w:style w:type="character" w:customStyle="1" w:styleId="FooterChar">
    <w:name w:val="Footer Char"/>
    <w:basedOn w:val="DefaultParagraphFont"/>
    <w:link w:val="Footer"/>
    <w:uiPriority w:val="99"/>
    <w:rsid w:val="00AC447E"/>
    <w:rPr>
      <w:rFonts w:asciiTheme="majorBidi" w:hAnsiTheme="majorBid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188</Words>
  <Characters>1031</Characters>
  <Application>Microsoft Office Word</Application>
  <DocSecurity>0</DocSecurity>
  <Lines>13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1</cp:revision>
  <dcterms:created xsi:type="dcterms:W3CDTF">2026-01-23T08:07:00Z</dcterms:created>
  <dcterms:modified xsi:type="dcterms:W3CDTF">2026-01-23T08:29:00Z</dcterms:modified>
</cp:coreProperties>
</file>