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Dipeptide sweeteners are disclosed that are sweetener salts of N-[N-(3,3-dimethylbutyl)-L-alpha-aspartyl]-L-phenylalanine 1-methyl ester represented by formula (I), wherein Xm- is a conjugate base derived by deprotonation of an acidic sweetener, preferably saccharin, acesulfame, cyclamic acid and glycyrrhizic acid; and m=n. Also disclosed is a liquid low -calorie sweetener containing such basic salts.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