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Aprašomi dipeptidiniai saldikliai, kurie yra N-[N-(3,3-dimetilbutil)-L-alfa-aspartil]-L-fenilalanino 1-metilo esterio druskos su bazėmis, atvaizduojamos formule (I), kurioje Xm+ yra pasirinktas iš grupės, susidedančios iš Na+, K+, Al3+, Fe2+, Fe3+, Ca2+, Mg2+, NH4+ ir Zn2+; Q2- nėra, arba yra fiziologiškai priimtinas priešanionis; o m-s=n. Taip pat aprašomas skystas, mažai kaloringas saldiklis, įkurį įeina tokios druskos su bazėmis.                                                       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