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ir gamtosaugai ir gali būti panaudotas nuotekų valymui. Nuotekų valymo sistema susideda   iš (1) ir (2) iškasų, kuriose patalpinti skirstomieji vamzdžiai (4), sujungti padavimo vamzdžiais (9) ir (10) su reguliavimo šulinyje (11) esančia skirstomąją talpa (12). Apatinėse iškasų (1) ir (2) dalyse pakloti drenažiniai vamzdžiai (13), kurie nuvedimo vamzdžiais (14) ir (15), reguliavimo šulinyje (11) lanksčiomis movomis (19) ir (20) sujungti su pakėlimo vamzdžiais (17) ir (18). Prie pakėlimo vamzdžių (17) ir (18) primontuotos atsveriančios talpos (21) ir (22) su persipylimo angomis (23) ir (24). Vamzdžių (17) ir (13) galai sujungti su permestu ant skriemulio  (26) reguliuojamo ilgio trosu (25).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