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a civil engineering, especially to the dwelling-houses and the other constructions made from the precast concrete elements. The purpose of the invention is to provide volumetric structural elements for building which may be used easily and quickly. The proposed building made from the volumetric structural elements is characterised in that it is assembled from cast-in-situ concrete elements having three walls, ceiling and the opening instead of one of the walls. The elements may have the openings for doors or windows which are made during the manufacture of the elements or later cut during the construction. Furthermore, the elements may be assembled in different way: all of them laying across, all of them laying along, one of them laying across the others along and on the contrary or one over other.</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