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Elektrai laidžių dangų ant dielektriko paviršiaus gavimo būdas gali būti panaudotas įvairiose pramonės šakose dielektrikų paviršiaus paruošimui selektyviai elektrocheminei metalizacijai, ypač nikeliavimui. Šiuo būdu elektrai laidžios dangos gaunamos, kai gaminius iš dielektriko ėsdina oksidatorių turinčiuose rūgščiuose tirpaluose, po to apdoroja trivalenčio bismuto junginio tirpale, nuplauna vandeniu ir dar apdoroja  sulfidinimo tirpale.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