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heating technique and may be used in heating
systems for central heating of lodgments. An object of the invention is effective application of local natural fuel and easier production and
assembly of a water boiler. This device has a water boiler which is made of two sections - a section of a furnace and a convectional section. The section of the furnace consists of a closed pipe-line connected to a frame of a rectangle parallelepiped inside of which the furnacen is made. The convectional section consists of one or two pipe-line screens. Both of the sections are connected together by a tube and are separated by a wall of bricking. The wall of bricking may be less than 2/3 of the height of the furnace. A valve for connecting the boiler to a water feed system is equipped in the lower part of the last screen of the convectional section. A valve for connecting the boiler to a water flow system is equipped in the front upper part of the section of the furnace.This device can increase heating water converter capacity about 2-3 times.In addition, the device is easy applicable to different systems since the boiler is easy produced of different sizes and the whole heating device is simply and fast assembled.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