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variklių sričiai. Aprašytas keturtaktis vidaus degimo variklis, turintis kompresorinį ir plėtimosi cilindrus (3,4), įdėtus į korpusą ant svyravimo atramų. Stūmokliai (7,8) paslankiai sujungti su alkūninio veleno (9) alkūnėmis (10,11), judėdami išilgai cilindrų (3,4), svyruoja,priversdami svyruoti cilindrus (3,4), kurių bortai (5,6) slysta viršutine korpuso dalimi (2) ir uždarobei atidaro šioje korpuso dalyje padarytas siurbimo ir išmetimo angas (12,13), bei praleidimo kanalo (14) įėjimo ir išėjimo angas (15,16). Cilindrų (3,4) sienelėse padarytas angas (20,22) atidaro stūmokliai (7,8), judėdami arti apatinių galinių taškų. Kompresoriniame cilindre (3) suslegiamas oras, įsiurbtas pro siurbimo angą (12) bei pro šią, tarpiniu kanalu (19) ir pro cilindro (3) sienelėje padarytą angą (20). Plėtimosi stūmokliui (8) pradėjus judėti nuo viršutinio galinio taško, kompresorinis stūmoklis (7), baigdamas judėti į viršutinį galinį tašką, pervaro suslėgtą orą praleidimo kanalu (14), kur įpurškiami degalai, į plėtimosi cilindrą (4), kur įvyksta degimas ir plėtimasis, o deginiai pro cilindro (4) sienelėje padarytą angą (22), tarpiniu kanalu (21) ir pro išmetimo angą (13), vėliau išmetami tiesiog pro išmetimo angą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