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kainos žymekliams. Prekių kainos žymeklis turi plokščią pagrindą, prie kurio pritvirtinti nuimami elementai, kurie išdėstyti taip, kad pašalinus nereikalingus elementus, iš likusių elementų gaunamas norimas užrašas.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