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ferromagnetic parts, equipment for vibratory 
abrasive processing in the magnetic field and devices.
A device for vibratory magnetoabrasive processing comprises a vibrator 
(1) with a table vibrator (2), a tube (3) with a working environment (4) , 
processing parts (5), an additional vibrator (6) with a table vibrator (7) 
to which a bracket (9) with an electromagnet (8) is fixed, a movable sensor 
(10) of the working environment (4) which is connected to a measuring 
apparatus (11), regulators of frequency (12) and phase (13) and 
generators (14,15) for feeding the vibrators, a mobile  fixing cassette (17) 
for the processing parts with rod-shaped or groove-shaped elements (18) for 
coincidence of the parts and their basing along the lines of the 
magnetic field is disposed in the tube (3).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