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geriamo vandens valymo įrenginiais ir gali būti panaudotas vandentiekio ir gamtinių vandenų valymui ir kondicionavimui. Siūlomas geriamo vandens valymo ir kondicionavimo įrenginys, kurio efektyvų darbą įgalina optimalus keletos susmulkintų mineralų sluoksnių storių parinkimas, optimalus dalelių dydžių tuose sluoksniuose parinkimas ir optimalaus valomo vandens išlaikymo tuose sluoksniuose parinkimas. Siūloma dviejų sluoksnių valymo įrenginyje pirmąjį vandens tekėjimo kryptimi sluoksnį ir dalelių dydį jame parinkti nuo 3 iki 8 kartų mažesnius už antrojo sluoksnio storį ir dalelių dydį.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