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treatment of potable water and may be used for treatment and conditioning of tap water and natural water. It is provided the device for water treatment and condicioning, an effective work  of which is enabled by an optimal choice of thicknesses of grinded mineral layers, an optimal choice of size of particles in these layers and a choice of an optimal holding time of treating water in these layers. In the two-layers treating device, the thickness of the first layer in relating to a water flow direction and the particles sizes therein are chosen smaller from 3 to 8 times than the thickness and the size of particles in the second layer.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