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 linų arba atitinkamų stiebinio pluošto augalų pagamintas gaminys sudaro struktūrinį elementą, kurio sudėtyje yra tiek tikrieji stiebų plaušai (1), tiek sumedėjusios atplaišos arba šipuliai (2). Sudedamosios dalys yra kilusios iš tų pačių augalų žaliavinės medžiagos, ir yra įjungiamos į gaminį, iki pakankamo laipsnio sutrynus stiebo struktūrą. Gaminys gali būti presuojamas į tam tikros formos struktūrinį elementą arba porėtą gaminį, pavyzdžiui, izoliacinę medžiagą arba augalų auginimo substratą.
Būdą sudaro šios operacijos:
a) mechaninis stiebų sutrynimas, 
b) sutrintų stiebų apdorojimas tarp dviejų, vienas kito atžvilgiu judančių paviršių, siekiant atskirti ir sumaišyti plaušus bei sumedėjusias atplaišas,
c) smulkių dalelių atskyrimas nuo plaušų ir sumedėjusių atplaišų, 
d) plaušų ir sumedėjusių atplaišų kartu su terpe perdavimas ant formavimo platformos.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