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žmonių gyvybinėms funkcijoms palaikyti ir sveikatingumui gerinti, būtent: skydliaukės profilaktikai, praturtinant maisto produktus jodu bei kitomis organizmui būtinomis medžiagomis,ir gali būti naudojamas maistui (buityje ir pramonėje, maisto produktams konservuoti, kaip prieskonis). Siekiant praturtinti druską jodu bei kitomis mineralinėmis medžiagomis, būtinomis žmogaus organizmui, valgomoji druska susideda iš natrio chlorido ir natūralių medžiagų, tokiu santykiu, masės %: natrio chloridas (NaCl)</w:t>
        <w:tab/>
        <w:tab/>
        <w:t>80-99,5, natūralios medžiagos, turinčios organinius jodo junginius</w:t>
        <w:tab/>
        <w:tab/>
        <w:t>0,5-20. Natūralios medžiagos, turinčios organinius jodo junginius yra rudieji dumbliai - jūros kopūstai (Laminaria).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