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specialios paskirties kėdėms ir gali būti panaudotas žmonių su sutrikusia motorika priežiūrai. Specialios paskirties kėdė turi korpusą (1), prie kurio pritvirtintos dvi poros vertikalioje plokštumoje pasukamų, poromis viena virš kitos išdėstytų traukių (2, 3) su pritvirtinta sėdyne (4). Pavarinės traukės (2, 3) vienais galais šarnyriškai sujungtos su korpusu (1), o antrais - su atkalte ( 5) per jos rėmą (6), prie kurio pritvirtintos parankės (7), viena iš kurių atlenkiama, su atlenkiamu staliuku (8) tarp jų. Priešais sėdynės (4) priekinį kraštą prie korpuso (1) pritvirtinta atlenkiama atrama (9) keliams, bei šarnyriškai prijungta pakojė (10). Atkaltė (5) su jos rėmu (6) sujungta šarnyru (11) ir jį fiksuojančiu sukikliu (12).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