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use of a combination of a non-steroidal anti-inflammatory agent and 3-(2-mrtoksifenoksi)-1,2-propandiol (guaifenesin) and optionally caffeine, for the manufacture of a pharmaceutical intended for  the treatment of acute pains.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