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Kasetė (1), talpinanti vieną arba daugiau gėrimo ingredientų (200) ir suformuota iš iš esmės orui ir vandeniui nelaidžių medžiagų, ši kasetė turi mažiausiai vieną įėjimo angą (121), skirtą vandens terpės įterpimui į kasetę, ir mažiausiai vieną išėjimo anga (122), skirtą iš vieno arba daugiau gėrimo ingredientų paruoštam gėrimui išpilti, kur kasetė turi išorinį elementą (3), o vidinis elementas (2) sujungiamas su išoriniu elementu surenkant, kasetė charakterizuojama vidiniu elementu, turinčiu išpylimo kaklelį (43), nustatantį kasetės išėjimo angą.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