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aludarystei, būtent, kompleksiniams, aukšto efektyvumo alaus gamybos būdams. Būdas numato dviejų produktų - nealkoholinio alaus ir pagrindo alaus produktų ir gėrimų gamybai - gavimą  vieningame technologiniame procese. Antrąjį nurodytą produktą gauna po apdorojimo dializės būdu ir išskyrus nealkoholinį alų iš dializato.@Dializatą sumaišo su misa, turinčia 25-35 masės % sausųjų medžiagų ir susidedančia iš misos be apynių arba maltozės sirupo, arba jų mišinio. Prideda mielių 50-150 mln. ląstelių/1 ml mišinio, gaunant paruoštą fermentavimui misą, kurios ekstrahuojamumas yra 14-23 %. Fermentavimą atlieka cilindriniuose-kūginiuose rezervuaruose 15-25 oC temperatūroje su paskesniu 8-14dienų nokinimu, gaunant, nugriebus mieles, produktą, turintį 7-13 tūrio % alkoholio ir pH 4,4-4,7. Po filtravimo gautasis produktas gali būti panaudotas kaip pagrindas alaus gėrimų gamybai, jį sumaišant su įvairiais skoniniais ir/arba aromatiniais priedais. Tokiais priedais gali būti juodųjų serbentų, miško uogų arba citrusinių vaisių sultys arba morsai.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