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statybos pramonei, būtent betonams, skiediniams, ir betono gaminiams iš jų. Betono kompozicija susideda iš šių komponentų, masės %: cementas   15,00 - 17,50; smėlis, frakcijos iki  0,4 mm   64,00 - 68,00; smėlis, frakcijos iki 0,2 mm   10,00 - 13,00; superplastikas FK-63 0,00 - 0,25; vanduo (H2O)  likęs kiekis; Suformuotus iš betono kompozicijos statybinius blokelius su ertmėmis brandina 8-12 h ant judančio transporterio brandinimo tunelyje, išnaudojant šilumą, išsiskiriančią iš blokelių jiems stingstant, ir dozuojant drėgmę, o juos subrandinus, jų ertmes užpildo atliekų mišiniu, kurio sudėtis tokia, masės %: popieriaus ir kartono gamybos susmulkintos atliekos    58,00 - 62,00; cementas ar skalūno pelenai pasirinktinai    19,00 - 30,00; skystas stiklas  -  likęs kiekis,   ir po to juos kietina ne mažiau kaip 0,5h.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