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krovinių gabenimui ir gali būti panaudotas įvairiose pramonės srityse, kuriose gali būti kraunami įvairūs kroviniai: dėžės, ritiniai, paketai, baldų detalės, medienos ruošiniai, statinės ir pan. Išradimo tikslas - kraulumo padidinimas, atsparumo padidinimas. Kartoninė padėklas turi viršutinę plokštę ir apatinę atramą, turi ne mažiau trijų apatinių juostų, jungiančių tuščiavidurius pailgus simetrinius intarpus-atramas, pagamintus iš gofruoto kartono, kurie išdėstyti tarp viršutinės plokštės ir apatinių juostų taip, kad ilgosios simetrijos ašys būtų lygiagrečios su padėklo ilgąja kraštine, o padėklo viršutinė plokštė ir apatinė juostos pagamintos iš suklijuotų kelių gofruoto kartono sluoksnių, kuriuose gofro sudaromosios yra lygiagrečios padėklo ilgajai kraštinei, kiekvieną gofruoto kartono sluoksnį suformuojant taip, kad visi gofruoto kartono sluoksnio gofrai būtų sinfaziški; padėklas taip pat turi dvi ištisines plokštumas, tarp kurių yra tuščiaviduriai pailgi simetriniai intarpai-atramos.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