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electrical component field, specifically in the invention is disclosed the spark plug with flammable mixture in the combustion engines, with a case containing side electrode,  an insulator with a central electrode, between its end and side electrode spark gap is formed. Also, the space around spark gap is enclosed by part with inner, widening outwards tapered surface, connected with housing, in which according to the invention said tapered surface is made directly in the housing and have the cover characterized in low thermal conductivity and catalytic properties. One end of the side electrode is attached to the housing tapered surface, and other end is placed over housing end. The coating of low thermal conductivity and catalytic properties is made of titanium nitride.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