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object of the present invention is to provide a laser source capable of simultaneously generating several wavelength radiation at desired power ratio between each other. Said radiation of two or more wavelengths can be used for mixing of said wavelengths in a non-linear optical media in order to achieve different wavelength radiation than those amplified in the gain media. In the most preferred embodiment, a laser source comprises a dispersive optical unit (5), placed in an optical cavity, having a single optical axis. The dispersive unit is used for spatial separation of different wavelength radiation into two essentially parallel beams (8, 9) to the one side, and matching of said beams into essentially a single beam (10) to the other side with respect to the dispersive unit (5). It is arranged such that two parallel beams propagate through the gain medium (3) and the matched beam (10) falls perpendicularly into an end mirror (7) of the optical cavity. The amplification ratio between several wavelength laser radiation is set either by moving the pump beam in transverse direction between areas of said parallel beams (8, 9) or by adjusting the aperture (6) in the region of the matched beam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