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belongs to the technical area of personal or household products and is intended for transformation of the bag (1) from the backpack type to the messenger bag type carried on the shoulder, and vice versa. Thanks to the strap (13) which can be easily pulled from one position to another such bag (1) has universal functioning, since it can be used as a backpack and messenger bag carried on the shoulder. Only one continuous strap (13) inserted through two loops (11, 12) located at the upper part (8) of the backside (2) of the bag (1) is fastened for the bag (1), both ends (6, 7) of which are fixed to the sliders (19, 20) located at the sides (4, 5) of the lower part (3) of the bag (1); in this way, without turning over the bag (1), it is possible to transform the bag (1) to the messenger bag type by lightly pulling the strap (13) upwards while holding on the stiffened part (14), and transform the bag to the backpack type by lightly pulling the side parts (15, 16) of the strap (13) of the bag (1) to the sides.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