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Kintamosios srovės reguliavimo būdas, naudojant impulso pločio moduliaciją (PWM) ir įtaisas šiam reguliavimo būdui realizuoti. Tokio reguliavimo būdo esmė yra induktyviai aktyvios apkrovos šuntavimas  atitinkamos krypties diodu vieno ženklo maitinimo įtampai,  moduliuoti impulso pločio moduliacija ir, šios krypties diodo atjungimas prijungiant priešingos krypties diodą, pasikeitus įtampos ženklui. </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