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Technikos sritis, kur taikomi autonominiai elektros energijos generatoriai, yra elektros energijos generavimas ten, kur nėra elektros energijos tiekimo tinklo. Šiuo išradimu yra siūloma asinchroninio  generatoriaus žadinimo apviją statoriuje maitinti iš keitiklio, kuriame,  tekant žadinimo apvijoje srovei,  energija dalį periodo imama iš keitiklio, dalį periodo vėl grąžinama į keitiklį. Tokiu būdu    užtikrinama, kad iš keitiklio imama tik reaktyvioji žadinimo galia, aktyvioji nedidelė ir padengia nuostolius schemoje.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