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Lankstus skysčių purškimo įtaisas  naudojamas skysčiui purkšti į purškimo objektą (4), apima korpusą (9), kuris susideda iš viršutinės atraminės dalies (92) ir apatinės varomosios ir prisitaikančios dalies (91). Viršutinė atraminė dalis (92) pasiekia tvirtą prisiderinimą su daugybe kreipiamųjų strypų (93), kurie yra tvirtai sujungti su fiksuotu pagrindo rėmu (100). Vidinė srieginė pavaros plokštė  (96) yra įtvirtinta viršutinės atraminės dalies (92) ertmėje (920) per traukos guolį. Vidinis sriegis yra sumontuotas vidinės srieginės pavaros plokštės (96) vidiniame pakraštyje, kad atitiktų eigosvaržtą (95), kuris yra lygiagretus kreipiamiesiems strypams (93) ir eina per ertmę (920).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