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fluid spraying device with stable operation which is used to spray fluid to the spraying object (4) includes the shell (9) which cosmists of the upper supporting part (92) and the lower driving and  accommodating part (91). The upper supporting part (92) achieves supporting through slidingly matching with multiple guide rods (93) which are fixedly connected with the fixed base frame (100). The internal thread gear plate (96) is set up in the cavity (920) of the upper supporting part (92) through the thrust bearing. Internal thread is set up at the inner periphery of internal thread gear plate (96) to match with the walking screw (95) which is parallel to the guide rod (93) and passes through the cavity (920).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