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the field of aircraft specifically to unmanned drones with multiple propellers and protection against external influences. Disc-shaped multi-propeller aircraft with a protective frame (1) consists of outer (2) and inner (3) rings interconnected by spokes (4) and openwork lids (11, 12) covering areas between outer (2) and inner (3) rings, the spokes (4) being arranged in two levels, the drive units - motors (5) with impellers (6) mounted on the spokes (4) and arranged in two levels in the area between the outer (2) and inner (3) rings so that counting them in sequence – the odd above and the even below, or vice versa, the adjacent impellers (6) overlap each other, the inner ring (3) is made hollow by its outer walls interconnected by thin-walled partitions, the control (8) communication nodes (9) and the batteries (7), and the central opening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