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4579" w14:textId="566E1ABA" w:rsidR="00D16035" w:rsidRPr="002E5FBB" w:rsidRDefault="00D16035" w:rsidP="002E5F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E5FBB">
        <w:rPr>
          <w:rFonts w:ascii="Helvetica" w:hAnsi="Helvetica"/>
          <w:sz w:val="20"/>
        </w:rPr>
        <w:t>1.</w:t>
      </w:r>
      <w:r w:rsidR="002E5FBB" w:rsidRPr="002E5FBB">
        <w:rPr>
          <w:rFonts w:ascii="Helvetica" w:hAnsi="Helvetica"/>
          <w:b/>
          <w:sz w:val="20"/>
        </w:rPr>
        <w:t xml:space="preserve"> </w:t>
      </w:r>
      <w:r w:rsidRPr="002E5FBB">
        <w:rPr>
          <w:rFonts w:ascii="Helvetica" w:hAnsi="Helvetica"/>
          <w:sz w:val="20"/>
        </w:rPr>
        <w:t xml:space="preserve">Farmacinės tabletės, apimančios tarp 80 ir 96 % veikliųjų sudedamųjų dalių sausos masės pagrindu, kur veikliosios sudedamosios dalys susideda iš DPP-IV inhibitoriaus, kuris yra </w:t>
      </w:r>
      <w:proofErr w:type="spellStart"/>
      <w:r w:rsidRPr="002E5FBB">
        <w:rPr>
          <w:rFonts w:ascii="Helvetica" w:hAnsi="Helvetica"/>
          <w:sz w:val="20"/>
        </w:rPr>
        <w:t>vildagliptinas</w:t>
      </w:r>
      <w:proofErr w:type="spellEnd"/>
      <w:r w:rsidRPr="002E5FBB">
        <w:rPr>
          <w:rFonts w:ascii="Helvetica" w:hAnsi="Helvetica"/>
          <w:sz w:val="20"/>
        </w:rPr>
        <w:t xml:space="preserve"> arba jo farmacinė druska, ir </w:t>
      </w:r>
      <w:proofErr w:type="spellStart"/>
      <w:r w:rsidRPr="002E5FBB">
        <w:rPr>
          <w:rFonts w:ascii="Helvetica" w:hAnsi="Helvetica"/>
          <w:sz w:val="20"/>
        </w:rPr>
        <w:t>metformino</w:t>
      </w:r>
      <w:proofErr w:type="spellEnd"/>
      <w:r w:rsidRPr="002E5FBB">
        <w:rPr>
          <w:rFonts w:ascii="Helvetica" w:hAnsi="Helvetica"/>
          <w:sz w:val="20"/>
        </w:rPr>
        <w:t xml:space="preserve"> arba, bet kuriuo atveju, jo farmacinių druskų, gamybos būdas, kuris apima:</w:t>
      </w:r>
    </w:p>
    <w:p w14:paraId="574828F8" w14:textId="77777777" w:rsidR="00D16035" w:rsidRPr="002E5FBB" w:rsidRDefault="00D16035" w:rsidP="002E5FBB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E5FBB">
        <w:rPr>
          <w:rFonts w:ascii="Helvetica" w:hAnsi="Helvetica"/>
          <w:sz w:val="20"/>
        </w:rPr>
        <w:t xml:space="preserve">i) </w:t>
      </w:r>
      <w:proofErr w:type="spellStart"/>
      <w:r w:rsidRPr="002E5FBB">
        <w:rPr>
          <w:rFonts w:ascii="Helvetica" w:hAnsi="Helvetica"/>
          <w:sz w:val="20"/>
        </w:rPr>
        <w:t>metformino</w:t>
      </w:r>
      <w:proofErr w:type="spellEnd"/>
      <w:r w:rsidRPr="002E5FBB">
        <w:rPr>
          <w:rFonts w:ascii="Helvetica" w:hAnsi="Helvetica"/>
          <w:sz w:val="20"/>
        </w:rPr>
        <w:t xml:space="preserve"> ir rišiklio granuliavimą,</w:t>
      </w:r>
    </w:p>
    <w:p w14:paraId="06588F3C" w14:textId="77777777" w:rsidR="00D16035" w:rsidRPr="002E5FBB" w:rsidRDefault="00D16035" w:rsidP="002E5FBB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E5FBB">
        <w:rPr>
          <w:rFonts w:ascii="Helvetica" w:hAnsi="Helvetica"/>
          <w:sz w:val="20"/>
        </w:rPr>
        <w:t xml:space="preserve">ii) granulių, kuriose yra </w:t>
      </w:r>
      <w:proofErr w:type="spellStart"/>
      <w:r w:rsidRPr="002E5FBB">
        <w:rPr>
          <w:rFonts w:ascii="Helvetica" w:hAnsi="Helvetica"/>
          <w:sz w:val="20"/>
        </w:rPr>
        <w:t>metformino</w:t>
      </w:r>
      <w:proofErr w:type="spellEnd"/>
      <w:r w:rsidRPr="002E5FBB">
        <w:rPr>
          <w:rFonts w:ascii="Helvetica" w:hAnsi="Helvetica"/>
          <w:sz w:val="20"/>
        </w:rPr>
        <w:t xml:space="preserve"> ir rišiklio, džiovinimą,</w:t>
      </w:r>
    </w:p>
    <w:p w14:paraId="0E7B9BCF" w14:textId="77777777" w:rsidR="00D16035" w:rsidRPr="002E5FBB" w:rsidRDefault="00D16035" w:rsidP="002E5FBB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E5FBB">
        <w:rPr>
          <w:rFonts w:ascii="Helvetica" w:hAnsi="Helvetica"/>
          <w:sz w:val="20"/>
        </w:rPr>
        <w:t xml:space="preserve">iii) DPP-IV inhibitoriaus, vaistinės medžiagos, kuri yra </w:t>
      </w:r>
      <w:proofErr w:type="spellStart"/>
      <w:r w:rsidRPr="002E5FBB">
        <w:rPr>
          <w:rFonts w:ascii="Helvetica" w:hAnsi="Helvetica"/>
          <w:sz w:val="20"/>
        </w:rPr>
        <w:t>vildagliptinas</w:t>
      </w:r>
      <w:proofErr w:type="spellEnd"/>
      <w:r w:rsidRPr="002E5FBB">
        <w:rPr>
          <w:rFonts w:ascii="Helvetica" w:hAnsi="Helvetica"/>
          <w:sz w:val="20"/>
        </w:rPr>
        <w:t xml:space="preserve"> arba jo farmacinė druska, maišymą su granulėmis, kuriose yra </w:t>
      </w:r>
      <w:proofErr w:type="spellStart"/>
      <w:r w:rsidRPr="002E5FBB">
        <w:rPr>
          <w:rFonts w:ascii="Helvetica" w:hAnsi="Helvetica"/>
          <w:sz w:val="20"/>
        </w:rPr>
        <w:t>metformino</w:t>
      </w:r>
      <w:proofErr w:type="spellEnd"/>
      <w:r w:rsidRPr="002E5FBB">
        <w:rPr>
          <w:rFonts w:ascii="Helvetica" w:hAnsi="Helvetica"/>
          <w:sz w:val="20"/>
        </w:rPr>
        <w:t xml:space="preserve"> ir rišiklio,</w:t>
      </w:r>
    </w:p>
    <w:p w14:paraId="371511B7" w14:textId="77777777" w:rsidR="00D16035" w:rsidRPr="002E5FBB" w:rsidRDefault="00D16035" w:rsidP="002E5FBB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E5FBB">
        <w:rPr>
          <w:rFonts w:ascii="Helvetica" w:hAnsi="Helvetica"/>
          <w:sz w:val="20"/>
        </w:rPr>
        <w:t xml:space="preserve">iv) pasirinktinai, </w:t>
      </w:r>
      <w:proofErr w:type="spellStart"/>
      <w:r w:rsidRPr="002E5FBB">
        <w:rPr>
          <w:rFonts w:ascii="Helvetica" w:hAnsi="Helvetica"/>
          <w:sz w:val="20"/>
        </w:rPr>
        <w:t>lubrikanto</w:t>
      </w:r>
      <w:proofErr w:type="spellEnd"/>
      <w:r w:rsidRPr="002E5FBB">
        <w:rPr>
          <w:rFonts w:ascii="Helvetica" w:hAnsi="Helvetica"/>
          <w:sz w:val="20"/>
        </w:rPr>
        <w:t xml:space="preserve">, pvz. magnio </w:t>
      </w:r>
      <w:proofErr w:type="spellStart"/>
      <w:r w:rsidRPr="002E5FBB">
        <w:rPr>
          <w:rFonts w:ascii="Helvetica" w:hAnsi="Helvetica"/>
          <w:sz w:val="20"/>
        </w:rPr>
        <w:t>stearato</w:t>
      </w:r>
      <w:proofErr w:type="spellEnd"/>
      <w:r w:rsidRPr="002E5FBB">
        <w:rPr>
          <w:rFonts w:ascii="Helvetica" w:hAnsi="Helvetica"/>
          <w:sz w:val="20"/>
        </w:rPr>
        <w:t>, maišymą su mišiniu, gautu iii) pakopoje),</w:t>
      </w:r>
    </w:p>
    <w:p w14:paraId="3E557831" w14:textId="77777777" w:rsidR="00D16035" w:rsidRPr="002E5FBB" w:rsidRDefault="00D16035" w:rsidP="002E5FBB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E5FBB">
        <w:rPr>
          <w:rFonts w:ascii="Helvetica" w:hAnsi="Helvetica"/>
          <w:sz w:val="20"/>
        </w:rPr>
        <w:t>v) gauto mišinio suspaudimą tam, kad būtų suformuotos vienetinės dozės pavidalo tabletės,</w:t>
      </w:r>
    </w:p>
    <w:p w14:paraId="5188950F" w14:textId="00E61A56" w:rsidR="00D87527" w:rsidRPr="002E5FBB" w:rsidRDefault="00D16035" w:rsidP="002E5FBB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E5FBB">
        <w:rPr>
          <w:rFonts w:ascii="Helvetica" w:hAnsi="Helvetica"/>
          <w:sz w:val="20"/>
        </w:rPr>
        <w:t>kur i) pakopos granuliavimas yra lydalo granuliavimas.</w:t>
      </w:r>
    </w:p>
    <w:p w14:paraId="168D09EB" w14:textId="77777777" w:rsidR="001439CF" w:rsidRPr="002E5FBB" w:rsidRDefault="001439CF" w:rsidP="002E5FBB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3522EAF0" w14:textId="691864D8" w:rsidR="00D87527" w:rsidRPr="002E5FBB" w:rsidRDefault="00D16035" w:rsidP="002E5F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E5FBB">
        <w:rPr>
          <w:rFonts w:ascii="Helvetica" w:hAnsi="Helvetica"/>
          <w:sz w:val="20"/>
        </w:rPr>
        <w:t>2.</w:t>
      </w:r>
      <w:r w:rsidR="002E5FBB" w:rsidRPr="002E5FBB">
        <w:rPr>
          <w:rFonts w:ascii="Helvetica" w:hAnsi="Helvetica"/>
          <w:b/>
          <w:sz w:val="20"/>
        </w:rPr>
        <w:t xml:space="preserve"> </w:t>
      </w:r>
      <w:r w:rsidRPr="002E5FBB">
        <w:rPr>
          <w:rFonts w:ascii="Helvetica" w:hAnsi="Helvetica"/>
          <w:sz w:val="20"/>
        </w:rPr>
        <w:t>Būdas pagal 1 punktą, kur ii) etapo metu granulės išdžiovinamos iki LOD vertės 0,5-3,5 %, pageidautina 1,5-2,4%.</w:t>
      </w:r>
    </w:p>
    <w:p w14:paraId="27AEE719" w14:textId="77777777" w:rsidR="001439CF" w:rsidRPr="002E5FBB" w:rsidRDefault="001439CF" w:rsidP="002E5FBB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6604DBBD" w14:textId="4ED84986" w:rsidR="00D87527" w:rsidRPr="002E5FBB" w:rsidRDefault="00D16035" w:rsidP="002E5F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E5FBB">
        <w:rPr>
          <w:rFonts w:ascii="Helvetica" w:hAnsi="Helvetica"/>
          <w:sz w:val="20"/>
        </w:rPr>
        <w:t>3.</w:t>
      </w:r>
      <w:r w:rsidR="002E5FBB" w:rsidRPr="002E5FBB">
        <w:rPr>
          <w:rFonts w:ascii="Helvetica" w:hAnsi="Helvetica"/>
          <w:b/>
          <w:sz w:val="20"/>
        </w:rPr>
        <w:t xml:space="preserve"> </w:t>
      </w:r>
      <w:r w:rsidRPr="002E5FBB">
        <w:rPr>
          <w:rFonts w:ascii="Helvetica" w:hAnsi="Helvetica"/>
          <w:sz w:val="20"/>
        </w:rPr>
        <w:t xml:space="preserve">Būdas pagal bet kurį iš 1–2 punktų, kur ii) etapo pabaigoje </w:t>
      </w:r>
      <w:proofErr w:type="spellStart"/>
      <w:r w:rsidRPr="002E5FBB">
        <w:rPr>
          <w:rFonts w:ascii="Helvetica" w:hAnsi="Helvetica"/>
          <w:sz w:val="20"/>
        </w:rPr>
        <w:t>metforminas</w:t>
      </w:r>
      <w:proofErr w:type="spellEnd"/>
      <w:r w:rsidRPr="002E5FBB">
        <w:rPr>
          <w:rFonts w:ascii="Helvetica" w:hAnsi="Helvetica"/>
          <w:sz w:val="20"/>
        </w:rPr>
        <w:t xml:space="preserve"> arba jo farmacinė druska yra granulių pavidalo, apimančių tarp 1 ir 25 masės % arba tarp 3 ir 13 masės %, arba tarp 4,9 ir 12 masės %, arba</w:t>
      </w:r>
    </w:p>
    <w:p w14:paraId="4FAB08D6" w14:textId="7BE4669F" w:rsidR="00D87527" w:rsidRPr="002E5FBB" w:rsidRDefault="00D16035" w:rsidP="002E5FBB">
      <w:pPr>
        <w:spacing w:after="0" w:line="360" w:lineRule="auto"/>
        <w:jc w:val="both"/>
        <w:rPr>
          <w:rFonts w:ascii="Helvetica" w:eastAsia="Times New Roman" w:hAnsi="Helvetica" w:cs="Arial"/>
          <w:sz w:val="20"/>
        </w:rPr>
      </w:pPr>
      <w:r w:rsidRPr="002E5FBB">
        <w:rPr>
          <w:rFonts w:ascii="Helvetica" w:hAnsi="Helvetica"/>
          <w:sz w:val="20"/>
        </w:rPr>
        <w:t>tarp 7,5 ir 10,5 masės %, arba tarp 7,5 ir 17,5 masės %, arba tarp 12,5 ir 17,5 masės % farmaciniu požiūriu priimtino rišiklio sausos masės pagrindu.</w:t>
      </w:r>
    </w:p>
    <w:p w14:paraId="0441D8FA" w14:textId="77777777" w:rsidR="001439CF" w:rsidRPr="002E5FBB" w:rsidRDefault="001439CF" w:rsidP="002E5FBB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6F820D0F" w14:textId="03171631" w:rsidR="00D87527" w:rsidRPr="002E5FBB" w:rsidRDefault="00D16035" w:rsidP="002E5F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E5FBB">
        <w:rPr>
          <w:rFonts w:ascii="Helvetica" w:hAnsi="Helvetica"/>
          <w:sz w:val="20"/>
        </w:rPr>
        <w:t>4.</w:t>
      </w:r>
      <w:r w:rsidR="002E5FBB" w:rsidRPr="002E5FBB">
        <w:rPr>
          <w:rFonts w:ascii="Helvetica" w:hAnsi="Helvetica"/>
          <w:b/>
          <w:sz w:val="20"/>
        </w:rPr>
        <w:t xml:space="preserve"> </w:t>
      </w:r>
      <w:r w:rsidRPr="002E5FBB">
        <w:rPr>
          <w:rFonts w:ascii="Helvetica" w:hAnsi="Helvetica"/>
          <w:sz w:val="20"/>
        </w:rPr>
        <w:t>Būdas pagal bet kurį iš 1–3 punktų, kur mažiausiai viena papildoma farmaciniu požiūriu priimtina pagalbinė medžiaga yra pridėta į mišinį, kuris turi būti sumaišytas i) arba iii) pakopos metu.</w:t>
      </w:r>
    </w:p>
    <w:p w14:paraId="0AAC8FCD" w14:textId="77777777" w:rsidR="001439CF" w:rsidRPr="002E5FBB" w:rsidRDefault="001439CF" w:rsidP="002E5FBB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722A252D" w14:textId="7936BFF8" w:rsidR="00D87527" w:rsidRPr="002E5FBB" w:rsidRDefault="00D16035" w:rsidP="002E5F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E5FBB">
        <w:rPr>
          <w:rFonts w:ascii="Helvetica" w:hAnsi="Helvetica"/>
          <w:sz w:val="20"/>
        </w:rPr>
        <w:t>5.</w:t>
      </w:r>
      <w:r w:rsidR="002E5FBB" w:rsidRPr="002E5FBB">
        <w:rPr>
          <w:rFonts w:ascii="Helvetica" w:hAnsi="Helvetica"/>
          <w:b/>
          <w:sz w:val="20"/>
        </w:rPr>
        <w:t xml:space="preserve"> </w:t>
      </w:r>
      <w:r w:rsidRPr="002E5FBB">
        <w:rPr>
          <w:rFonts w:ascii="Helvetica" w:hAnsi="Helvetica"/>
          <w:sz w:val="20"/>
        </w:rPr>
        <w:t xml:space="preserve">Būdas pagal 4 punktą, kur papildoma farmaciniu požiūriu priimtina pagalbinė medžiaga yra skiediklis arba </w:t>
      </w:r>
      <w:proofErr w:type="spellStart"/>
      <w:r w:rsidRPr="002E5FBB">
        <w:rPr>
          <w:rFonts w:ascii="Helvetica" w:hAnsi="Helvetica"/>
          <w:sz w:val="20"/>
        </w:rPr>
        <w:t>dezintegrantas</w:t>
      </w:r>
      <w:proofErr w:type="spellEnd"/>
      <w:r w:rsidRPr="002E5FBB">
        <w:rPr>
          <w:rFonts w:ascii="Helvetica" w:hAnsi="Helvetica"/>
          <w:sz w:val="20"/>
        </w:rPr>
        <w:t>.</w:t>
      </w:r>
    </w:p>
    <w:p w14:paraId="66554603" w14:textId="77777777" w:rsidR="001439CF" w:rsidRPr="002E5FBB" w:rsidRDefault="001439CF" w:rsidP="002E5FBB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3AEA05F8" w14:textId="4C8FA727" w:rsidR="00D87527" w:rsidRPr="002E5FBB" w:rsidRDefault="00D16035" w:rsidP="002E5F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E5FBB">
        <w:rPr>
          <w:rFonts w:ascii="Helvetica" w:hAnsi="Helvetica"/>
          <w:sz w:val="20"/>
        </w:rPr>
        <w:t>6.</w:t>
      </w:r>
      <w:r w:rsidR="002E5FBB" w:rsidRPr="002E5FBB">
        <w:rPr>
          <w:rFonts w:ascii="Helvetica" w:hAnsi="Helvetica"/>
          <w:b/>
          <w:sz w:val="20"/>
        </w:rPr>
        <w:t xml:space="preserve"> </w:t>
      </w:r>
      <w:r w:rsidRPr="002E5FBB">
        <w:rPr>
          <w:rFonts w:ascii="Helvetica" w:hAnsi="Helvetica"/>
          <w:sz w:val="20"/>
        </w:rPr>
        <w:t>Būdas pagal bet kurį iš 2–5 punktų, kur v) pakopos metu gautai tabletei, dedama papildoma danga.</w:t>
      </w:r>
    </w:p>
    <w:p w14:paraId="74729A24" w14:textId="77777777" w:rsidR="001439CF" w:rsidRPr="002E5FBB" w:rsidRDefault="001439CF" w:rsidP="002E5FBB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2C36BB3F" w14:textId="21428865" w:rsidR="00D87527" w:rsidRPr="002E5FBB" w:rsidRDefault="00D16035" w:rsidP="002E5F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E5FBB">
        <w:rPr>
          <w:rFonts w:ascii="Helvetica" w:hAnsi="Helvetica"/>
          <w:sz w:val="20"/>
        </w:rPr>
        <w:t>7.</w:t>
      </w:r>
      <w:r w:rsidR="002E5FBB" w:rsidRPr="002E5FBB">
        <w:rPr>
          <w:rFonts w:ascii="Helvetica" w:hAnsi="Helvetica"/>
          <w:b/>
          <w:sz w:val="20"/>
        </w:rPr>
        <w:t xml:space="preserve"> </w:t>
      </w:r>
      <w:r w:rsidRPr="002E5FBB">
        <w:rPr>
          <w:rFonts w:ascii="Helvetica" w:hAnsi="Helvetica"/>
          <w:sz w:val="20"/>
        </w:rPr>
        <w:t xml:space="preserve">Būdas pagal bet kurį iš 1–6 punktų, apimantis granuliavimo pakopą i), kur maišomi </w:t>
      </w:r>
      <w:proofErr w:type="spellStart"/>
      <w:r w:rsidRPr="002E5FBB">
        <w:rPr>
          <w:rFonts w:ascii="Helvetica" w:hAnsi="Helvetica"/>
          <w:sz w:val="20"/>
        </w:rPr>
        <w:t>metforminas</w:t>
      </w:r>
      <w:proofErr w:type="spellEnd"/>
      <w:r w:rsidRPr="002E5FBB">
        <w:rPr>
          <w:rFonts w:ascii="Helvetica" w:hAnsi="Helvetica"/>
          <w:sz w:val="20"/>
        </w:rPr>
        <w:t xml:space="preserve"> ir rišiklis, ir mišinys perleidžiamas per </w:t>
      </w:r>
      <w:proofErr w:type="spellStart"/>
      <w:r w:rsidRPr="002E5FBB">
        <w:rPr>
          <w:rFonts w:ascii="Helvetica" w:hAnsi="Helvetica"/>
          <w:sz w:val="20"/>
        </w:rPr>
        <w:t>ekstruderį</w:t>
      </w:r>
      <w:proofErr w:type="spellEnd"/>
      <w:r w:rsidRPr="002E5FBB">
        <w:rPr>
          <w:rFonts w:ascii="Helvetica" w:hAnsi="Helvetica"/>
          <w:sz w:val="20"/>
        </w:rPr>
        <w:t xml:space="preserve"> lydalo granuliavimui.</w:t>
      </w:r>
    </w:p>
    <w:p w14:paraId="1A51C3D7" w14:textId="77777777" w:rsidR="001439CF" w:rsidRPr="002E5FBB" w:rsidRDefault="001439CF" w:rsidP="002E5FBB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63375DE8" w14:textId="1D3219E9" w:rsidR="00D87527" w:rsidRPr="002E5FBB" w:rsidRDefault="00D16035" w:rsidP="002E5F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2E5FBB">
        <w:rPr>
          <w:rFonts w:ascii="Helvetica" w:hAnsi="Helvetica"/>
          <w:sz w:val="20"/>
        </w:rPr>
        <w:t>8.</w:t>
      </w:r>
      <w:r w:rsidR="002E5FBB" w:rsidRPr="002E5FBB">
        <w:rPr>
          <w:rFonts w:ascii="Helvetica" w:hAnsi="Helvetica"/>
          <w:b/>
          <w:sz w:val="20"/>
        </w:rPr>
        <w:t xml:space="preserve"> </w:t>
      </w:r>
      <w:r w:rsidRPr="002E5FBB">
        <w:rPr>
          <w:rFonts w:ascii="Helvetica" w:hAnsi="Helvetica"/>
          <w:sz w:val="20"/>
        </w:rPr>
        <w:t xml:space="preserve">Būdas pagal 7 punktą, kur </w:t>
      </w:r>
      <w:proofErr w:type="spellStart"/>
      <w:r w:rsidRPr="002E5FBB">
        <w:rPr>
          <w:rFonts w:ascii="Helvetica" w:hAnsi="Helvetica"/>
          <w:sz w:val="20"/>
        </w:rPr>
        <w:t>ekstruderis</w:t>
      </w:r>
      <w:proofErr w:type="spellEnd"/>
      <w:r w:rsidRPr="002E5FBB">
        <w:rPr>
          <w:rFonts w:ascii="Helvetica" w:hAnsi="Helvetica"/>
          <w:sz w:val="20"/>
        </w:rPr>
        <w:t xml:space="preserve"> maišymo zonoje nustatytas tarp 140 ir 220 °C arba tarp 155 ir 205 °C, arba tarp 170 ir 190 °C.</w:t>
      </w:r>
    </w:p>
    <w:p w14:paraId="2901257E" w14:textId="77777777" w:rsidR="001439CF" w:rsidRPr="002E5FBB" w:rsidRDefault="001439CF" w:rsidP="002E5FBB">
      <w:pPr>
        <w:spacing w:after="0" w:line="360" w:lineRule="auto"/>
        <w:jc w:val="both"/>
        <w:rPr>
          <w:rFonts w:ascii="Helvetica" w:eastAsia="Times New Roman" w:hAnsi="Helvetica" w:cs="Arial"/>
          <w:sz w:val="20"/>
          <w:lang w:bidi="th-TH"/>
        </w:rPr>
      </w:pPr>
    </w:p>
    <w:p w14:paraId="6B53DAFA" w14:textId="39507494" w:rsidR="00676548" w:rsidRPr="002E5FBB" w:rsidRDefault="00D16035" w:rsidP="002E5FB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E5FBB">
        <w:rPr>
          <w:rFonts w:ascii="Helvetica" w:hAnsi="Helvetica"/>
          <w:sz w:val="20"/>
        </w:rPr>
        <w:t>9.</w:t>
      </w:r>
      <w:r w:rsidR="002E5FBB" w:rsidRPr="002E5FBB">
        <w:rPr>
          <w:rFonts w:ascii="Helvetica" w:hAnsi="Helvetica"/>
          <w:b/>
          <w:sz w:val="20"/>
        </w:rPr>
        <w:t xml:space="preserve"> </w:t>
      </w:r>
      <w:r w:rsidRPr="002E5FBB">
        <w:rPr>
          <w:rFonts w:ascii="Helvetica" w:hAnsi="Helvetica"/>
          <w:sz w:val="20"/>
        </w:rPr>
        <w:t xml:space="preserve">Būdas pagal bet kurį iš 2–8 punktų, kur rišiklis yra celiuliozė arba jos darinys, parinktas iš </w:t>
      </w:r>
      <w:proofErr w:type="spellStart"/>
      <w:r w:rsidRPr="002E5FBB">
        <w:rPr>
          <w:rFonts w:ascii="Helvetica" w:hAnsi="Helvetica"/>
          <w:sz w:val="20"/>
        </w:rPr>
        <w:t>mikrokristalinės</w:t>
      </w:r>
      <w:proofErr w:type="spellEnd"/>
      <w:r w:rsidRPr="002E5FBB">
        <w:rPr>
          <w:rFonts w:ascii="Helvetica" w:hAnsi="Helvetica"/>
          <w:sz w:val="20"/>
        </w:rPr>
        <w:t xml:space="preserve"> celiuliozės, </w:t>
      </w:r>
      <w:proofErr w:type="spellStart"/>
      <w:r w:rsidRPr="002E5FBB">
        <w:rPr>
          <w:rFonts w:ascii="Helvetica" w:hAnsi="Helvetica"/>
          <w:sz w:val="20"/>
        </w:rPr>
        <w:t>hidroksipropilceliuliozės</w:t>
      </w:r>
      <w:proofErr w:type="spellEnd"/>
      <w:r w:rsidRPr="002E5FBB">
        <w:rPr>
          <w:rFonts w:ascii="Helvetica" w:hAnsi="Helvetica"/>
          <w:sz w:val="20"/>
        </w:rPr>
        <w:t xml:space="preserve">, </w:t>
      </w:r>
      <w:proofErr w:type="spellStart"/>
      <w:r w:rsidRPr="002E5FBB">
        <w:rPr>
          <w:rFonts w:ascii="Helvetica" w:hAnsi="Helvetica"/>
          <w:sz w:val="20"/>
        </w:rPr>
        <w:t>hidroksietilceliuliozės</w:t>
      </w:r>
      <w:proofErr w:type="spellEnd"/>
      <w:r w:rsidRPr="002E5FBB">
        <w:rPr>
          <w:rFonts w:ascii="Helvetica" w:hAnsi="Helvetica"/>
          <w:sz w:val="20"/>
        </w:rPr>
        <w:t xml:space="preserve"> ir </w:t>
      </w:r>
      <w:proofErr w:type="spellStart"/>
      <w:r w:rsidRPr="002E5FBB">
        <w:rPr>
          <w:rFonts w:ascii="Helvetica" w:hAnsi="Helvetica"/>
          <w:sz w:val="20"/>
        </w:rPr>
        <w:t>hidroksipropilmetilceliuliozės</w:t>
      </w:r>
      <w:proofErr w:type="spellEnd"/>
      <w:r w:rsidRPr="002E5FBB">
        <w:rPr>
          <w:rFonts w:ascii="Helvetica" w:hAnsi="Helvetica"/>
          <w:sz w:val="20"/>
        </w:rPr>
        <w:t>.</w:t>
      </w:r>
    </w:p>
    <w:sectPr w:rsidR="00676548" w:rsidRPr="002E5FBB" w:rsidSect="002E5FBB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AF253" w14:textId="77777777" w:rsidR="003145DB" w:rsidRDefault="003145DB" w:rsidP="00D87527">
      <w:pPr>
        <w:spacing w:after="0" w:line="240" w:lineRule="auto"/>
      </w:pPr>
      <w:r>
        <w:separator/>
      </w:r>
    </w:p>
  </w:endnote>
  <w:endnote w:type="continuationSeparator" w:id="0">
    <w:p w14:paraId="154E7DA4" w14:textId="77777777" w:rsidR="003145DB" w:rsidRDefault="003145DB" w:rsidP="00D87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F7CDA" w14:textId="77777777" w:rsidR="003145DB" w:rsidRDefault="003145DB" w:rsidP="00D87527">
      <w:pPr>
        <w:spacing w:after="0" w:line="240" w:lineRule="auto"/>
      </w:pPr>
      <w:r>
        <w:separator/>
      </w:r>
    </w:p>
  </w:footnote>
  <w:footnote w:type="continuationSeparator" w:id="0">
    <w:p w14:paraId="66D1191F" w14:textId="77777777" w:rsidR="003145DB" w:rsidRDefault="003145DB" w:rsidP="00D87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60D96"/>
    <w:multiLevelType w:val="multilevel"/>
    <w:tmpl w:val="C1BC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820C4"/>
    <w:multiLevelType w:val="multilevel"/>
    <w:tmpl w:val="69427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C5977"/>
    <w:multiLevelType w:val="multilevel"/>
    <w:tmpl w:val="CC6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9797A"/>
    <w:multiLevelType w:val="multilevel"/>
    <w:tmpl w:val="2DB2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5443D"/>
    <w:multiLevelType w:val="multilevel"/>
    <w:tmpl w:val="3BC2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369DF"/>
    <w:multiLevelType w:val="multilevel"/>
    <w:tmpl w:val="A52C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97898"/>
    <w:multiLevelType w:val="multilevel"/>
    <w:tmpl w:val="4526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0268F"/>
    <w:multiLevelType w:val="multilevel"/>
    <w:tmpl w:val="0CB8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1706F"/>
    <w:multiLevelType w:val="multilevel"/>
    <w:tmpl w:val="5B7E8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2B19AD"/>
    <w:multiLevelType w:val="multilevel"/>
    <w:tmpl w:val="5C0ED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A00A9"/>
    <w:multiLevelType w:val="multilevel"/>
    <w:tmpl w:val="03202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B42FC3"/>
    <w:multiLevelType w:val="multilevel"/>
    <w:tmpl w:val="EDC2D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C93F60"/>
    <w:multiLevelType w:val="multilevel"/>
    <w:tmpl w:val="0598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1E7872"/>
    <w:multiLevelType w:val="multilevel"/>
    <w:tmpl w:val="FB6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E76E9C"/>
    <w:multiLevelType w:val="multilevel"/>
    <w:tmpl w:val="4306C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6C0B13"/>
    <w:multiLevelType w:val="multilevel"/>
    <w:tmpl w:val="0F0E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CC6B79"/>
    <w:multiLevelType w:val="multilevel"/>
    <w:tmpl w:val="8BFE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33413C"/>
    <w:multiLevelType w:val="multilevel"/>
    <w:tmpl w:val="D1E6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8084C"/>
    <w:multiLevelType w:val="multilevel"/>
    <w:tmpl w:val="121C0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E24DC2"/>
    <w:multiLevelType w:val="multilevel"/>
    <w:tmpl w:val="8010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DC182D"/>
    <w:multiLevelType w:val="multilevel"/>
    <w:tmpl w:val="4250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0B76B2"/>
    <w:multiLevelType w:val="multilevel"/>
    <w:tmpl w:val="96CE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E633C5"/>
    <w:multiLevelType w:val="multilevel"/>
    <w:tmpl w:val="B4AA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173BF"/>
    <w:multiLevelType w:val="multilevel"/>
    <w:tmpl w:val="4CE44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681314">
    <w:abstractNumId w:val="8"/>
  </w:num>
  <w:num w:numId="2" w16cid:durableId="1488520171">
    <w:abstractNumId w:val="2"/>
  </w:num>
  <w:num w:numId="3" w16cid:durableId="1749379367">
    <w:abstractNumId w:val="12"/>
  </w:num>
  <w:num w:numId="4" w16cid:durableId="969630805">
    <w:abstractNumId w:val="17"/>
  </w:num>
  <w:num w:numId="5" w16cid:durableId="189539143">
    <w:abstractNumId w:val="13"/>
  </w:num>
  <w:num w:numId="6" w16cid:durableId="802042873">
    <w:abstractNumId w:val="20"/>
  </w:num>
  <w:num w:numId="7" w16cid:durableId="1755736463">
    <w:abstractNumId w:val="14"/>
  </w:num>
  <w:num w:numId="8" w16cid:durableId="1044019170">
    <w:abstractNumId w:val="18"/>
  </w:num>
  <w:num w:numId="9" w16cid:durableId="1922983739">
    <w:abstractNumId w:val="11"/>
  </w:num>
  <w:num w:numId="10" w16cid:durableId="1951811653">
    <w:abstractNumId w:val="0"/>
  </w:num>
  <w:num w:numId="11" w16cid:durableId="1821144212">
    <w:abstractNumId w:val="1"/>
  </w:num>
  <w:num w:numId="12" w16cid:durableId="1438912444">
    <w:abstractNumId w:val="6"/>
  </w:num>
  <w:num w:numId="13" w16cid:durableId="1718162429">
    <w:abstractNumId w:val="21"/>
  </w:num>
  <w:num w:numId="14" w16cid:durableId="529030399">
    <w:abstractNumId w:val="16"/>
  </w:num>
  <w:num w:numId="15" w16cid:durableId="1342201496">
    <w:abstractNumId w:val="5"/>
  </w:num>
  <w:num w:numId="16" w16cid:durableId="1742360850">
    <w:abstractNumId w:val="9"/>
  </w:num>
  <w:num w:numId="17" w16cid:durableId="365985381">
    <w:abstractNumId w:val="15"/>
  </w:num>
  <w:num w:numId="18" w16cid:durableId="584188001">
    <w:abstractNumId w:val="10"/>
  </w:num>
  <w:num w:numId="19" w16cid:durableId="996227314">
    <w:abstractNumId w:val="4"/>
  </w:num>
  <w:num w:numId="20" w16cid:durableId="388383243">
    <w:abstractNumId w:val="3"/>
  </w:num>
  <w:num w:numId="21" w16cid:durableId="1798181854">
    <w:abstractNumId w:val="22"/>
  </w:num>
  <w:num w:numId="22" w16cid:durableId="1959876827">
    <w:abstractNumId w:val="23"/>
  </w:num>
  <w:num w:numId="23" w16cid:durableId="113641125">
    <w:abstractNumId w:val="19"/>
  </w:num>
  <w:num w:numId="24" w16cid:durableId="686368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4B"/>
    <w:rsid w:val="001439CF"/>
    <w:rsid w:val="002B2D71"/>
    <w:rsid w:val="002E5FBB"/>
    <w:rsid w:val="003145DB"/>
    <w:rsid w:val="00326D9F"/>
    <w:rsid w:val="004774EE"/>
    <w:rsid w:val="004C077B"/>
    <w:rsid w:val="004D3FA0"/>
    <w:rsid w:val="00676548"/>
    <w:rsid w:val="00713151"/>
    <w:rsid w:val="008047A0"/>
    <w:rsid w:val="00920AB1"/>
    <w:rsid w:val="00AB7F93"/>
    <w:rsid w:val="00AE4AB8"/>
    <w:rsid w:val="00D16035"/>
    <w:rsid w:val="00D87527"/>
    <w:rsid w:val="00DF79C8"/>
    <w:rsid w:val="00EA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4DCB0"/>
  <w15:chartTrackingRefBased/>
  <w15:docId w15:val="{B66D927D-3F3C-4397-8E55-D8529796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EA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customStyle="1" w:styleId="skiptranslate">
    <w:name w:val="skiptranslate"/>
    <w:basedOn w:val="Numatytasispastraiposriftas"/>
    <w:rsid w:val="00EA1E4B"/>
  </w:style>
  <w:style w:type="character" w:customStyle="1" w:styleId="bold">
    <w:name w:val="bold"/>
    <w:basedOn w:val="Numatytasispastraiposriftas"/>
    <w:rsid w:val="00EA1E4B"/>
  </w:style>
  <w:style w:type="character" w:styleId="Hipersaitas">
    <w:name w:val="Hyperlink"/>
    <w:basedOn w:val="Numatytasispastraiposriftas"/>
    <w:uiPriority w:val="99"/>
    <w:semiHidden/>
    <w:unhideWhenUsed/>
    <w:rsid w:val="00EA1E4B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A1E4B"/>
    <w:rPr>
      <w:color w:val="800080"/>
      <w:u w:val="single"/>
    </w:rPr>
  </w:style>
  <w:style w:type="character" w:customStyle="1" w:styleId="tps">
    <w:name w:val="tps"/>
    <w:basedOn w:val="Numatytasispastraiposriftas"/>
    <w:rsid w:val="00EA1E4B"/>
  </w:style>
  <w:style w:type="paragraph" w:customStyle="1" w:styleId="skiptranslate1">
    <w:name w:val="skiptranslate1"/>
    <w:basedOn w:val="prastasis"/>
    <w:rsid w:val="00EA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customStyle="1" w:styleId="bold1">
    <w:name w:val="bold1"/>
    <w:basedOn w:val="prastasis"/>
    <w:rsid w:val="00EA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styleId="prastasiniatinklio">
    <w:name w:val="Normal (Web)"/>
    <w:basedOn w:val="prastasis"/>
    <w:uiPriority w:val="99"/>
    <w:semiHidden/>
    <w:unhideWhenUsed/>
    <w:rsid w:val="00EA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customStyle="1" w:styleId="dec">
    <w:name w:val="dec"/>
    <w:basedOn w:val="prastasis"/>
    <w:rsid w:val="00EA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styleId="Grietas">
    <w:name w:val="Strong"/>
    <w:basedOn w:val="Numatytasispastraiposriftas"/>
    <w:uiPriority w:val="22"/>
    <w:qFormat/>
    <w:rsid w:val="00EA1E4B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87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7527"/>
  </w:style>
  <w:style w:type="paragraph" w:styleId="Porat">
    <w:name w:val="footer"/>
    <w:basedOn w:val="prastasis"/>
    <w:link w:val="PoratDiagrama"/>
    <w:uiPriority w:val="99"/>
    <w:unhideWhenUsed/>
    <w:rsid w:val="00D87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87527"/>
  </w:style>
  <w:style w:type="table" w:styleId="Lentelstinklelis">
    <w:name w:val="Table Grid"/>
    <w:basedOn w:val="prastojilentel"/>
    <w:uiPriority w:val="39"/>
    <w:rsid w:val="00D8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  <w:divsChild>
            <w:div w:id="14057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154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507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3980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8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8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6220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022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6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484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2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013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5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50678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3937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8419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408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96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43048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37056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4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8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1906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7</cp:revision>
  <dcterms:created xsi:type="dcterms:W3CDTF">2022-08-26T07:40:00Z</dcterms:created>
  <dcterms:modified xsi:type="dcterms:W3CDTF">2022-09-16T08:25:00Z</dcterms:modified>
</cp:coreProperties>
</file>