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8CF3B" w14:textId="751E630B" w:rsidR="006B0D4F" w:rsidRPr="00A027CD" w:rsidRDefault="006B0D4F" w:rsidP="00A027CD">
      <w:pPr>
        <w:spacing w:line="360" w:lineRule="auto"/>
        <w:ind w:firstLine="567"/>
        <w:jc w:val="both"/>
        <w:rPr>
          <w:rFonts w:ascii="Helvetica" w:hAnsi="Helvetica" w:cs="Arial"/>
          <w:sz w:val="20"/>
          <w:szCs w:val="22"/>
        </w:rPr>
      </w:pPr>
      <w:r w:rsidRPr="00A027CD">
        <w:rPr>
          <w:rFonts w:ascii="Helvetica" w:hAnsi="Helvetica" w:cs="Arial"/>
          <w:sz w:val="20"/>
          <w:szCs w:val="22"/>
        </w:rPr>
        <w:t xml:space="preserve">1. </w:t>
      </w:r>
      <w:r w:rsidR="00665F80" w:rsidRPr="00A027CD">
        <w:rPr>
          <w:rFonts w:ascii="Helvetica" w:hAnsi="Helvetica" w:cs="Arial"/>
          <w:sz w:val="20"/>
          <w:szCs w:val="22"/>
        </w:rPr>
        <w:t xml:space="preserve">Baltymo </w:t>
      </w:r>
      <w:r w:rsidR="00CE3C89" w:rsidRPr="00A027CD">
        <w:rPr>
          <w:rFonts w:ascii="Helvetica" w:hAnsi="Helvetica" w:cs="Arial"/>
          <w:sz w:val="20"/>
          <w:szCs w:val="22"/>
        </w:rPr>
        <w:t xml:space="preserve">gyvavimo </w:t>
      </w:r>
      <w:proofErr w:type="spellStart"/>
      <w:r w:rsidR="00CE3C89" w:rsidRPr="00A027CD">
        <w:rPr>
          <w:rFonts w:ascii="Helvetica" w:hAnsi="Helvetica" w:cs="Arial"/>
          <w:sz w:val="20"/>
          <w:szCs w:val="22"/>
        </w:rPr>
        <w:t>pusperiodžio</w:t>
      </w:r>
      <w:proofErr w:type="spellEnd"/>
      <w:r w:rsidR="00CE3C89" w:rsidRPr="00A027CD">
        <w:rPr>
          <w:rFonts w:ascii="Helvetica" w:hAnsi="Helvetica" w:cs="Arial"/>
          <w:sz w:val="20"/>
          <w:szCs w:val="22"/>
        </w:rPr>
        <w:t xml:space="preserve"> </w:t>
      </w:r>
      <w:r w:rsidR="00665F80" w:rsidRPr="00A027CD">
        <w:rPr>
          <w:rFonts w:ascii="Helvetica" w:hAnsi="Helvetica" w:cs="Arial"/>
          <w:sz w:val="20"/>
          <w:szCs w:val="22"/>
        </w:rPr>
        <w:t>s</w:t>
      </w:r>
      <w:r w:rsidR="0082532D" w:rsidRPr="00A027CD">
        <w:rPr>
          <w:rFonts w:ascii="Helvetica" w:hAnsi="Helvetica" w:cs="Arial"/>
          <w:sz w:val="20"/>
          <w:szCs w:val="22"/>
        </w:rPr>
        <w:t>erum</w:t>
      </w:r>
      <w:r w:rsidR="00F9248B" w:rsidRPr="00A027CD">
        <w:rPr>
          <w:rFonts w:ascii="Helvetica" w:hAnsi="Helvetica" w:cs="Arial"/>
          <w:sz w:val="20"/>
          <w:szCs w:val="22"/>
        </w:rPr>
        <w:t>e</w:t>
      </w:r>
      <w:r w:rsidR="00665F80" w:rsidRPr="00A027CD">
        <w:rPr>
          <w:rFonts w:ascii="Helvetica" w:hAnsi="Helvetica" w:cs="Arial"/>
          <w:sz w:val="20"/>
          <w:szCs w:val="22"/>
        </w:rPr>
        <w:t xml:space="preserve"> padidinimo būdas, apimantis</w:t>
      </w:r>
    </w:p>
    <w:p w14:paraId="51610F71" w14:textId="6C16C274" w:rsidR="00665F80" w:rsidRPr="00A027CD" w:rsidRDefault="00665F80" w:rsidP="00A027CD">
      <w:pPr>
        <w:spacing w:line="360" w:lineRule="auto"/>
        <w:jc w:val="both"/>
        <w:rPr>
          <w:rFonts w:ascii="Helvetica" w:hAnsi="Helvetica" w:cs="Arial"/>
          <w:sz w:val="20"/>
          <w:szCs w:val="22"/>
        </w:rPr>
      </w:pPr>
      <w:r w:rsidRPr="00A027CD">
        <w:rPr>
          <w:rFonts w:ascii="Helvetica" w:hAnsi="Helvetica" w:cs="Arial"/>
          <w:sz w:val="20"/>
          <w:szCs w:val="22"/>
        </w:rPr>
        <w:t>minėto baltymo su</w:t>
      </w:r>
      <w:r w:rsidR="00F9248B" w:rsidRPr="00A027CD">
        <w:rPr>
          <w:rFonts w:ascii="Helvetica" w:hAnsi="Helvetica" w:cs="Arial"/>
          <w:sz w:val="20"/>
          <w:szCs w:val="22"/>
        </w:rPr>
        <w:t>liejimą</w:t>
      </w:r>
      <w:r w:rsidRPr="00A027CD">
        <w:rPr>
          <w:rFonts w:ascii="Helvetica" w:hAnsi="Helvetica" w:cs="Arial"/>
          <w:sz w:val="20"/>
          <w:szCs w:val="22"/>
        </w:rPr>
        <w:t xml:space="preserve"> su vienu arba daugiau nestruktūrini</w:t>
      </w:r>
      <w:r w:rsidR="00BE55E6" w:rsidRPr="00A027CD">
        <w:rPr>
          <w:rFonts w:ascii="Helvetica" w:hAnsi="Helvetica" w:cs="Arial"/>
          <w:sz w:val="20"/>
          <w:szCs w:val="22"/>
        </w:rPr>
        <w:t>ų</w:t>
      </w:r>
      <w:r w:rsidRPr="00A027CD">
        <w:rPr>
          <w:rFonts w:ascii="Helvetica" w:hAnsi="Helvetica" w:cs="Arial"/>
          <w:sz w:val="20"/>
          <w:szCs w:val="22"/>
        </w:rPr>
        <w:t xml:space="preserve"> </w:t>
      </w:r>
      <w:proofErr w:type="spellStart"/>
      <w:r w:rsidRPr="00A027CD">
        <w:rPr>
          <w:rFonts w:ascii="Helvetica" w:hAnsi="Helvetica" w:cs="Arial"/>
          <w:sz w:val="20"/>
          <w:szCs w:val="22"/>
        </w:rPr>
        <w:t>rekombinantini</w:t>
      </w:r>
      <w:r w:rsidR="00BE55E6" w:rsidRPr="00A027CD">
        <w:rPr>
          <w:rFonts w:ascii="Helvetica" w:hAnsi="Helvetica" w:cs="Arial"/>
          <w:sz w:val="20"/>
          <w:szCs w:val="22"/>
        </w:rPr>
        <w:t>ų</w:t>
      </w:r>
      <w:proofErr w:type="spellEnd"/>
      <w:r w:rsidRPr="00A027CD">
        <w:rPr>
          <w:rFonts w:ascii="Helvetica" w:hAnsi="Helvetica" w:cs="Arial"/>
          <w:sz w:val="20"/>
          <w:szCs w:val="22"/>
        </w:rPr>
        <w:t xml:space="preserve"> polimer</w:t>
      </w:r>
      <w:r w:rsidR="00BE55E6" w:rsidRPr="00A027CD">
        <w:rPr>
          <w:rFonts w:ascii="Helvetica" w:hAnsi="Helvetica" w:cs="Arial"/>
          <w:sz w:val="20"/>
          <w:szCs w:val="22"/>
        </w:rPr>
        <w:t>ų</w:t>
      </w:r>
      <w:r w:rsidRPr="00A027CD">
        <w:rPr>
          <w:rFonts w:ascii="Helvetica" w:hAnsi="Helvetica" w:cs="Arial"/>
          <w:sz w:val="20"/>
          <w:szCs w:val="22"/>
        </w:rPr>
        <w:t xml:space="preserve"> (URP)</w:t>
      </w:r>
      <w:r w:rsidR="00BE55E6" w:rsidRPr="00A027CD">
        <w:rPr>
          <w:rFonts w:ascii="Helvetica" w:hAnsi="Helvetica" w:cs="Arial"/>
          <w:sz w:val="20"/>
          <w:szCs w:val="22"/>
        </w:rPr>
        <w:t xml:space="preserve">, kur URP apima bent apie 200 gretimų aminorūgščių, ir kur </w:t>
      </w:r>
    </w:p>
    <w:p w14:paraId="22C3FFCA" w14:textId="19F8C25C" w:rsidR="00BE55E6" w:rsidRPr="00A027CD" w:rsidRDefault="008A026D" w:rsidP="00A027CD">
      <w:pPr>
        <w:spacing w:line="360" w:lineRule="auto"/>
        <w:jc w:val="both"/>
        <w:rPr>
          <w:rFonts w:ascii="Helvetica" w:hAnsi="Helvetica" w:cs="Arial"/>
          <w:sz w:val="20"/>
          <w:szCs w:val="22"/>
        </w:rPr>
      </w:pPr>
      <w:r w:rsidRPr="00A027CD">
        <w:rPr>
          <w:rFonts w:ascii="Helvetica" w:hAnsi="Helvetica" w:cs="Arial"/>
          <w:sz w:val="20"/>
          <w:szCs w:val="22"/>
        </w:rPr>
        <w:t xml:space="preserve">(a) glicino (G), </w:t>
      </w:r>
      <w:proofErr w:type="spellStart"/>
      <w:r w:rsidRPr="00A027CD">
        <w:rPr>
          <w:rFonts w:ascii="Helvetica" w:hAnsi="Helvetica" w:cs="Arial"/>
          <w:sz w:val="20"/>
          <w:szCs w:val="22"/>
        </w:rPr>
        <w:t>aspa</w:t>
      </w:r>
      <w:r w:rsidR="00BE55E6" w:rsidRPr="00A027CD">
        <w:rPr>
          <w:rFonts w:ascii="Helvetica" w:hAnsi="Helvetica" w:cs="Arial"/>
          <w:sz w:val="20"/>
          <w:szCs w:val="22"/>
        </w:rPr>
        <w:t>rtato</w:t>
      </w:r>
      <w:proofErr w:type="spellEnd"/>
      <w:r w:rsidR="00BE55E6" w:rsidRPr="00A027CD">
        <w:rPr>
          <w:rFonts w:ascii="Helvetica" w:hAnsi="Helvetica" w:cs="Arial"/>
          <w:sz w:val="20"/>
          <w:szCs w:val="22"/>
        </w:rPr>
        <w:t xml:space="preserve"> (D), </w:t>
      </w:r>
      <w:proofErr w:type="spellStart"/>
      <w:r w:rsidR="00BE55E6" w:rsidRPr="00A027CD">
        <w:rPr>
          <w:rFonts w:ascii="Helvetica" w:hAnsi="Helvetica" w:cs="Arial"/>
          <w:sz w:val="20"/>
          <w:szCs w:val="22"/>
        </w:rPr>
        <w:t>alanino</w:t>
      </w:r>
      <w:proofErr w:type="spellEnd"/>
      <w:r w:rsidR="00BE55E6" w:rsidRPr="00A027CD">
        <w:rPr>
          <w:rFonts w:ascii="Helvetica" w:hAnsi="Helvetica" w:cs="Arial"/>
          <w:sz w:val="20"/>
          <w:szCs w:val="22"/>
        </w:rPr>
        <w:t xml:space="preserve"> (A), </w:t>
      </w:r>
      <w:proofErr w:type="spellStart"/>
      <w:r w:rsidR="00BE55E6" w:rsidRPr="00A027CD">
        <w:rPr>
          <w:rFonts w:ascii="Helvetica" w:hAnsi="Helvetica" w:cs="Arial"/>
          <w:sz w:val="20"/>
          <w:szCs w:val="22"/>
        </w:rPr>
        <w:t>serino</w:t>
      </w:r>
      <w:proofErr w:type="spellEnd"/>
      <w:r w:rsidR="00BE55E6" w:rsidRPr="00A027CD">
        <w:rPr>
          <w:rFonts w:ascii="Helvetica" w:hAnsi="Helvetica" w:cs="Arial"/>
          <w:sz w:val="20"/>
          <w:szCs w:val="22"/>
        </w:rPr>
        <w:t xml:space="preserve"> (S), </w:t>
      </w:r>
      <w:proofErr w:type="spellStart"/>
      <w:r w:rsidR="00BE55E6" w:rsidRPr="00A027CD">
        <w:rPr>
          <w:rFonts w:ascii="Helvetica" w:hAnsi="Helvetica" w:cs="Arial"/>
          <w:sz w:val="20"/>
          <w:szCs w:val="22"/>
        </w:rPr>
        <w:t>treonino</w:t>
      </w:r>
      <w:proofErr w:type="spellEnd"/>
      <w:r w:rsidR="00BE55E6" w:rsidRPr="00A027CD">
        <w:rPr>
          <w:rFonts w:ascii="Helvetica" w:hAnsi="Helvetica" w:cs="Arial"/>
          <w:sz w:val="20"/>
          <w:szCs w:val="22"/>
        </w:rPr>
        <w:t xml:space="preserve"> (T), </w:t>
      </w:r>
      <w:proofErr w:type="spellStart"/>
      <w:r w:rsidR="00BE55E6" w:rsidRPr="00A027CD">
        <w:rPr>
          <w:rFonts w:ascii="Helvetica" w:hAnsi="Helvetica" w:cs="Arial"/>
          <w:sz w:val="20"/>
          <w:szCs w:val="22"/>
        </w:rPr>
        <w:t>glutamato</w:t>
      </w:r>
      <w:proofErr w:type="spellEnd"/>
      <w:r w:rsidR="00BE55E6" w:rsidRPr="00A027CD">
        <w:rPr>
          <w:rFonts w:ascii="Helvetica" w:hAnsi="Helvetica" w:cs="Arial"/>
          <w:sz w:val="20"/>
          <w:szCs w:val="22"/>
        </w:rPr>
        <w:t xml:space="preserve"> (E) ir </w:t>
      </w:r>
      <w:proofErr w:type="spellStart"/>
      <w:r w:rsidR="00BE55E6" w:rsidRPr="00A027CD">
        <w:rPr>
          <w:rFonts w:ascii="Helvetica" w:hAnsi="Helvetica" w:cs="Arial"/>
          <w:sz w:val="20"/>
          <w:szCs w:val="22"/>
        </w:rPr>
        <w:t>prolino</w:t>
      </w:r>
      <w:proofErr w:type="spellEnd"/>
      <w:r w:rsidR="00BE55E6" w:rsidRPr="00A027CD">
        <w:rPr>
          <w:rFonts w:ascii="Helvetica" w:hAnsi="Helvetica" w:cs="Arial"/>
          <w:sz w:val="20"/>
          <w:szCs w:val="22"/>
        </w:rPr>
        <w:t xml:space="preserve"> (P) </w:t>
      </w:r>
      <w:r w:rsidR="00F9248B" w:rsidRPr="00A027CD">
        <w:rPr>
          <w:rFonts w:ascii="Helvetica" w:hAnsi="Helvetica" w:cs="Arial"/>
          <w:sz w:val="20"/>
          <w:szCs w:val="22"/>
        </w:rPr>
        <w:t>liekanų</w:t>
      </w:r>
      <w:r w:rsidR="00BE55E6" w:rsidRPr="00A027CD">
        <w:rPr>
          <w:rFonts w:ascii="Helvetica" w:hAnsi="Helvetica" w:cs="Arial"/>
          <w:sz w:val="20"/>
          <w:szCs w:val="22"/>
        </w:rPr>
        <w:t xml:space="preserve">, esančių URP sudėtyje, suma sudaro daugiau negu apie 80% visų </w:t>
      </w:r>
      <w:r w:rsidR="00F9248B" w:rsidRPr="00A027CD">
        <w:rPr>
          <w:rFonts w:ascii="Helvetica" w:hAnsi="Helvetica" w:cs="Arial"/>
          <w:sz w:val="20"/>
          <w:szCs w:val="22"/>
        </w:rPr>
        <w:t xml:space="preserve">URP </w:t>
      </w:r>
      <w:r w:rsidR="00BE55E6" w:rsidRPr="00A027CD">
        <w:rPr>
          <w:rFonts w:ascii="Helvetica" w:hAnsi="Helvetica" w:cs="Arial"/>
          <w:sz w:val="20"/>
          <w:szCs w:val="22"/>
        </w:rPr>
        <w:t>aminorūgščių</w:t>
      </w:r>
      <w:r w:rsidR="00482AF3" w:rsidRPr="00A027CD">
        <w:rPr>
          <w:rFonts w:ascii="Helvetica" w:hAnsi="Helvetica" w:cs="Arial"/>
          <w:sz w:val="20"/>
          <w:szCs w:val="22"/>
        </w:rPr>
        <w:t xml:space="preserve">; ir </w:t>
      </w:r>
      <w:r w:rsidR="00F9248B" w:rsidRPr="00A027CD">
        <w:rPr>
          <w:rFonts w:ascii="Helvetica" w:hAnsi="Helvetica" w:cs="Arial"/>
          <w:sz w:val="20"/>
          <w:szCs w:val="22"/>
        </w:rPr>
        <w:t>`</w:t>
      </w:r>
    </w:p>
    <w:p w14:paraId="5438B5EF" w14:textId="39509C90" w:rsidR="00482AF3" w:rsidRPr="00A027CD" w:rsidRDefault="00482AF3" w:rsidP="00A027CD">
      <w:pPr>
        <w:spacing w:line="360" w:lineRule="auto"/>
        <w:jc w:val="both"/>
        <w:rPr>
          <w:rFonts w:ascii="Helvetica" w:hAnsi="Helvetica" w:cs="Arial"/>
          <w:sz w:val="20"/>
          <w:szCs w:val="22"/>
        </w:rPr>
      </w:pPr>
      <w:r w:rsidRPr="00A027CD">
        <w:rPr>
          <w:rFonts w:ascii="Helvetica" w:hAnsi="Helvetica" w:cs="Arial"/>
          <w:sz w:val="20"/>
          <w:szCs w:val="22"/>
        </w:rPr>
        <w:t>(b) bent 50% URP aminorūgščių nėra antrinė</w:t>
      </w:r>
      <w:r w:rsidR="00F9248B" w:rsidRPr="00A027CD">
        <w:rPr>
          <w:rFonts w:ascii="Helvetica" w:hAnsi="Helvetica" w:cs="Arial"/>
          <w:sz w:val="20"/>
          <w:szCs w:val="22"/>
        </w:rPr>
        <w:t>s</w:t>
      </w:r>
      <w:r w:rsidRPr="00A027CD">
        <w:rPr>
          <w:rFonts w:ascii="Helvetica" w:hAnsi="Helvetica" w:cs="Arial"/>
          <w:sz w:val="20"/>
          <w:szCs w:val="22"/>
        </w:rPr>
        <w:t xml:space="preserve"> struktūro</w:t>
      </w:r>
      <w:r w:rsidR="00F9248B" w:rsidRPr="00A027CD">
        <w:rPr>
          <w:rFonts w:ascii="Helvetica" w:hAnsi="Helvetica" w:cs="Arial"/>
          <w:sz w:val="20"/>
          <w:szCs w:val="22"/>
        </w:rPr>
        <w:t>s</w:t>
      </w:r>
      <w:r w:rsidRPr="00A027CD">
        <w:rPr>
          <w:rFonts w:ascii="Helvetica" w:hAnsi="Helvetica" w:cs="Arial"/>
          <w:sz w:val="20"/>
          <w:szCs w:val="22"/>
        </w:rPr>
        <w:t xml:space="preserve">, </w:t>
      </w:r>
      <w:r w:rsidR="00F9248B" w:rsidRPr="00A027CD">
        <w:rPr>
          <w:rFonts w:ascii="Helvetica" w:hAnsi="Helvetica" w:cs="Arial"/>
          <w:sz w:val="20"/>
          <w:szCs w:val="22"/>
        </w:rPr>
        <w:t>kaip nustatyta</w:t>
      </w:r>
      <w:r w:rsidRPr="00A027CD">
        <w:rPr>
          <w:rFonts w:ascii="Helvetica" w:hAnsi="Helvetica" w:cs="Arial"/>
          <w:sz w:val="20"/>
          <w:szCs w:val="22"/>
        </w:rPr>
        <w:t xml:space="preserve"> </w:t>
      </w:r>
      <w:proofErr w:type="spellStart"/>
      <w:r w:rsidR="009B707F" w:rsidRPr="00A027CD">
        <w:rPr>
          <w:rFonts w:ascii="Helvetica" w:hAnsi="Helvetica" w:cs="Arial"/>
          <w:sz w:val="20"/>
          <w:szCs w:val="22"/>
        </w:rPr>
        <w:t>Chou-Fasmano</w:t>
      </w:r>
      <w:proofErr w:type="spellEnd"/>
      <w:r w:rsidR="009B707F" w:rsidRPr="00A027CD">
        <w:rPr>
          <w:rFonts w:ascii="Helvetica" w:hAnsi="Helvetica" w:cs="Arial"/>
          <w:sz w:val="20"/>
          <w:szCs w:val="22"/>
        </w:rPr>
        <w:t xml:space="preserve"> algoritmu; ir kur minėtas UPR iš esmės negali </w:t>
      </w:r>
      <w:r w:rsidR="00F9248B" w:rsidRPr="00A027CD">
        <w:rPr>
          <w:rFonts w:ascii="Helvetica" w:hAnsi="Helvetica" w:cs="Arial"/>
          <w:sz w:val="20"/>
          <w:szCs w:val="22"/>
        </w:rPr>
        <w:t>rištis</w:t>
      </w:r>
      <w:r w:rsidR="009B707F" w:rsidRPr="00A027CD">
        <w:rPr>
          <w:rFonts w:ascii="Helvetica" w:hAnsi="Helvetica" w:cs="Arial"/>
          <w:sz w:val="20"/>
          <w:szCs w:val="22"/>
        </w:rPr>
        <w:t xml:space="preserve"> nespecifiškai prie </w:t>
      </w:r>
      <w:r w:rsidR="008A026D" w:rsidRPr="00A027CD">
        <w:rPr>
          <w:rFonts w:ascii="Helvetica" w:hAnsi="Helvetica" w:cs="Arial"/>
          <w:sz w:val="20"/>
          <w:szCs w:val="22"/>
        </w:rPr>
        <w:t>serumo</w:t>
      </w:r>
      <w:r w:rsidR="00F9248B" w:rsidRPr="00A027CD">
        <w:rPr>
          <w:rFonts w:ascii="Helvetica" w:hAnsi="Helvetica" w:cs="Arial"/>
          <w:sz w:val="20"/>
          <w:szCs w:val="22"/>
        </w:rPr>
        <w:t xml:space="preserve"> baltymo</w:t>
      </w:r>
      <w:r w:rsidR="009B707F" w:rsidRPr="00A027CD">
        <w:rPr>
          <w:rFonts w:ascii="Helvetica" w:hAnsi="Helvetica" w:cs="Arial"/>
          <w:sz w:val="20"/>
          <w:szCs w:val="22"/>
        </w:rPr>
        <w:t>; ir</w:t>
      </w:r>
    </w:p>
    <w:p w14:paraId="1EA86B97" w14:textId="74759B98" w:rsidR="009B707F" w:rsidRPr="00A027CD" w:rsidRDefault="009B707F" w:rsidP="00A027CD">
      <w:pPr>
        <w:spacing w:line="360" w:lineRule="auto"/>
        <w:jc w:val="both"/>
        <w:rPr>
          <w:rFonts w:ascii="Helvetica" w:hAnsi="Helvetica" w:cs="Arial"/>
          <w:sz w:val="20"/>
          <w:szCs w:val="22"/>
        </w:rPr>
      </w:pPr>
      <w:r w:rsidRPr="00A027CD">
        <w:rPr>
          <w:rFonts w:ascii="Helvetica" w:hAnsi="Helvetica" w:cs="Arial"/>
          <w:sz w:val="20"/>
          <w:szCs w:val="22"/>
        </w:rPr>
        <w:t xml:space="preserve">(c) URP </w:t>
      </w:r>
      <w:proofErr w:type="spellStart"/>
      <w:r w:rsidRPr="00A027CD">
        <w:rPr>
          <w:rFonts w:ascii="Helvetica" w:hAnsi="Helvetica" w:cs="Arial"/>
          <w:sz w:val="20"/>
          <w:szCs w:val="22"/>
        </w:rPr>
        <w:t>epitopo</w:t>
      </w:r>
      <w:proofErr w:type="spellEnd"/>
      <w:r w:rsidRPr="00A027CD">
        <w:rPr>
          <w:rFonts w:ascii="Helvetica" w:hAnsi="Helvetica" w:cs="Arial"/>
          <w:sz w:val="20"/>
          <w:szCs w:val="22"/>
        </w:rPr>
        <w:t xml:space="preserve"> </w:t>
      </w:r>
      <w:r w:rsidR="00F9248B" w:rsidRPr="00A027CD">
        <w:rPr>
          <w:rFonts w:ascii="Helvetica" w:hAnsi="Helvetica" w:cs="Arial"/>
          <w:sz w:val="20"/>
          <w:szCs w:val="22"/>
        </w:rPr>
        <w:t xml:space="preserve">T </w:t>
      </w:r>
      <w:r w:rsidRPr="00A027CD">
        <w:rPr>
          <w:rFonts w:ascii="Helvetica" w:hAnsi="Helvetica" w:cs="Arial"/>
          <w:sz w:val="20"/>
          <w:szCs w:val="22"/>
        </w:rPr>
        <w:t>įvertinimo rezultatas yra lygus -4 arba mažesnis negu -4.</w:t>
      </w:r>
    </w:p>
    <w:p w14:paraId="3E344A8F" w14:textId="77777777" w:rsidR="009B707F" w:rsidRPr="00A027CD" w:rsidRDefault="009B707F" w:rsidP="00A027CD">
      <w:pPr>
        <w:spacing w:line="360" w:lineRule="auto"/>
        <w:jc w:val="both"/>
        <w:rPr>
          <w:rFonts w:ascii="Helvetica" w:hAnsi="Helvetica" w:cs="Arial"/>
          <w:sz w:val="20"/>
          <w:szCs w:val="22"/>
        </w:rPr>
      </w:pPr>
    </w:p>
    <w:p w14:paraId="771D2D75" w14:textId="13A5BAE3" w:rsidR="009B707F" w:rsidRPr="00A027CD" w:rsidRDefault="009B707F" w:rsidP="00A027CD">
      <w:pPr>
        <w:spacing w:line="360" w:lineRule="auto"/>
        <w:ind w:firstLine="567"/>
        <w:jc w:val="both"/>
        <w:rPr>
          <w:rFonts w:ascii="Helvetica" w:hAnsi="Helvetica" w:cs="Arial"/>
          <w:sz w:val="20"/>
          <w:szCs w:val="22"/>
        </w:rPr>
      </w:pPr>
      <w:r w:rsidRPr="00A027CD">
        <w:rPr>
          <w:rFonts w:ascii="Helvetica" w:hAnsi="Helvetica" w:cs="Arial"/>
          <w:sz w:val="20"/>
          <w:szCs w:val="22"/>
        </w:rPr>
        <w:t xml:space="preserve">2. </w:t>
      </w:r>
      <w:r w:rsidR="002A0204" w:rsidRPr="00A027CD">
        <w:rPr>
          <w:rFonts w:ascii="Helvetica" w:hAnsi="Helvetica" w:cs="Arial"/>
          <w:sz w:val="20"/>
          <w:szCs w:val="22"/>
        </w:rPr>
        <w:t xml:space="preserve">Būdas pagal 1 punktą, kur baltymo </w:t>
      </w:r>
      <w:r w:rsidR="00F9248B" w:rsidRPr="00A027CD">
        <w:rPr>
          <w:rFonts w:ascii="Helvetica" w:hAnsi="Helvetica" w:cs="Arial"/>
          <w:sz w:val="20"/>
          <w:szCs w:val="22"/>
        </w:rPr>
        <w:t xml:space="preserve">gyvavimo </w:t>
      </w:r>
      <w:proofErr w:type="spellStart"/>
      <w:r w:rsidR="00F9248B" w:rsidRPr="00A027CD">
        <w:rPr>
          <w:rFonts w:ascii="Helvetica" w:hAnsi="Helvetica" w:cs="Arial"/>
          <w:sz w:val="20"/>
          <w:szCs w:val="22"/>
        </w:rPr>
        <w:t>pusperiodis</w:t>
      </w:r>
      <w:proofErr w:type="spellEnd"/>
      <w:r w:rsidR="00F9248B" w:rsidRPr="00A027CD">
        <w:rPr>
          <w:rFonts w:ascii="Helvetica" w:hAnsi="Helvetica" w:cs="Arial"/>
          <w:sz w:val="20"/>
          <w:szCs w:val="22"/>
        </w:rPr>
        <w:t xml:space="preserve"> serume</w:t>
      </w:r>
      <w:r w:rsidR="002A0204" w:rsidRPr="00A027CD">
        <w:rPr>
          <w:rFonts w:ascii="Helvetica" w:hAnsi="Helvetica" w:cs="Arial"/>
          <w:sz w:val="20"/>
          <w:szCs w:val="22"/>
        </w:rPr>
        <w:t xml:space="preserve"> yra pratęstas bent dvigubai.</w:t>
      </w:r>
    </w:p>
    <w:p w14:paraId="3565D5B8" w14:textId="77777777" w:rsidR="002A0204" w:rsidRPr="00A027CD" w:rsidRDefault="002A0204" w:rsidP="00A027CD">
      <w:pPr>
        <w:spacing w:line="360" w:lineRule="auto"/>
        <w:jc w:val="both"/>
        <w:rPr>
          <w:rFonts w:ascii="Helvetica" w:hAnsi="Helvetica" w:cs="Arial"/>
          <w:sz w:val="20"/>
          <w:szCs w:val="22"/>
        </w:rPr>
      </w:pPr>
    </w:p>
    <w:p w14:paraId="1EC4C332" w14:textId="45C5198A" w:rsidR="002A0204" w:rsidRPr="00A027CD" w:rsidRDefault="002A0204" w:rsidP="00A027CD">
      <w:pPr>
        <w:spacing w:line="360" w:lineRule="auto"/>
        <w:ind w:firstLine="567"/>
        <w:jc w:val="both"/>
        <w:rPr>
          <w:rFonts w:ascii="Helvetica" w:hAnsi="Helvetica" w:cs="Arial"/>
          <w:sz w:val="20"/>
          <w:szCs w:val="22"/>
        </w:rPr>
      </w:pPr>
      <w:r w:rsidRPr="00A027CD">
        <w:rPr>
          <w:rFonts w:ascii="Helvetica" w:hAnsi="Helvetica" w:cs="Arial"/>
          <w:sz w:val="20"/>
          <w:szCs w:val="22"/>
        </w:rPr>
        <w:t>3. Būdas pagal 1 punktą, kur URP apima nenatūrali</w:t>
      </w:r>
      <w:r w:rsidR="00C44B16" w:rsidRPr="00A027CD">
        <w:rPr>
          <w:rFonts w:ascii="Helvetica" w:hAnsi="Helvetica" w:cs="Arial"/>
          <w:sz w:val="20"/>
          <w:szCs w:val="22"/>
        </w:rPr>
        <w:t>ų</w:t>
      </w:r>
      <w:r w:rsidRPr="00A027CD">
        <w:rPr>
          <w:rFonts w:ascii="Helvetica" w:hAnsi="Helvetica" w:cs="Arial"/>
          <w:sz w:val="20"/>
          <w:szCs w:val="22"/>
        </w:rPr>
        <w:t xml:space="preserve"> aminorūgš</w:t>
      </w:r>
      <w:r w:rsidR="00F9248B" w:rsidRPr="00A027CD">
        <w:rPr>
          <w:rFonts w:ascii="Helvetica" w:hAnsi="Helvetica" w:cs="Arial"/>
          <w:sz w:val="20"/>
          <w:szCs w:val="22"/>
        </w:rPr>
        <w:t>čių</w:t>
      </w:r>
      <w:r w:rsidRPr="00A027CD">
        <w:rPr>
          <w:rFonts w:ascii="Helvetica" w:hAnsi="Helvetica" w:cs="Arial"/>
          <w:sz w:val="20"/>
          <w:szCs w:val="22"/>
        </w:rPr>
        <w:t xml:space="preserve"> seką.</w:t>
      </w:r>
    </w:p>
    <w:p w14:paraId="7D811659" w14:textId="77777777" w:rsidR="002A0204" w:rsidRPr="00A027CD" w:rsidRDefault="002A0204" w:rsidP="00A027CD">
      <w:pPr>
        <w:spacing w:line="360" w:lineRule="auto"/>
        <w:jc w:val="both"/>
        <w:rPr>
          <w:rFonts w:ascii="Helvetica" w:hAnsi="Helvetica" w:cs="Arial"/>
          <w:sz w:val="20"/>
          <w:szCs w:val="22"/>
        </w:rPr>
      </w:pPr>
    </w:p>
    <w:p w14:paraId="5C435595" w14:textId="2B72C87B" w:rsidR="002A0204" w:rsidRPr="00A027CD" w:rsidRDefault="002A0204" w:rsidP="00A027CD">
      <w:pPr>
        <w:spacing w:line="360" w:lineRule="auto"/>
        <w:ind w:firstLine="567"/>
        <w:jc w:val="both"/>
        <w:rPr>
          <w:rFonts w:ascii="Helvetica" w:hAnsi="Helvetica" w:cs="Arial"/>
          <w:sz w:val="20"/>
          <w:szCs w:val="22"/>
        </w:rPr>
      </w:pPr>
      <w:r w:rsidRPr="00A027CD">
        <w:rPr>
          <w:rFonts w:ascii="Helvetica" w:hAnsi="Helvetica" w:cs="Arial"/>
          <w:sz w:val="20"/>
          <w:szCs w:val="22"/>
        </w:rPr>
        <w:t>4. Būdas pagal 1 punktą, kur URP iš esmės trūksta</w:t>
      </w:r>
      <w:r w:rsidR="008A026D" w:rsidRPr="00A027CD">
        <w:rPr>
          <w:rFonts w:ascii="Helvetica" w:hAnsi="Helvetica" w:cs="Arial"/>
          <w:sz w:val="20"/>
          <w:szCs w:val="22"/>
        </w:rPr>
        <w:t xml:space="preserve"> antrinės struktūros, </w:t>
      </w:r>
      <w:r w:rsidR="00686E11" w:rsidRPr="00A027CD">
        <w:rPr>
          <w:rFonts w:ascii="Helvetica" w:hAnsi="Helvetica" w:cs="Arial"/>
          <w:sz w:val="20"/>
          <w:szCs w:val="22"/>
        </w:rPr>
        <w:t xml:space="preserve">kaip nustatyta </w:t>
      </w:r>
      <w:proofErr w:type="spellStart"/>
      <w:r w:rsidR="00686E11" w:rsidRPr="00A027CD">
        <w:rPr>
          <w:rFonts w:ascii="Helvetica" w:hAnsi="Helvetica" w:cs="Arial"/>
          <w:sz w:val="20"/>
          <w:szCs w:val="22"/>
        </w:rPr>
        <w:t>Chou-Fasmano</w:t>
      </w:r>
      <w:proofErr w:type="spellEnd"/>
      <w:r w:rsidR="00686E11" w:rsidRPr="00A027CD">
        <w:rPr>
          <w:rFonts w:ascii="Helvetica" w:hAnsi="Helvetica" w:cs="Arial"/>
          <w:sz w:val="20"/>
          <w:szCs w:val="22"/>
        </w:rPr>
        <w:t xml:space="preserve"> algoritmu</w:t>
      </w:r>
      <w:r w:rsidRPr="00A027CD">
        <w:rPr>
          <w:rFonts w:ascii="Helvetica" w:hAnsi="Helvetica" w:cs="Arial"/>
          <w:sz w:val="20"/>
          <w:szCs w:val="22"/>
        </w:rPr>
        <w:t>.</w:t>
      </w:r>
    </w:p>
    <w:p w14:paraId="1E371BB5" w14:textId="77777777" w:rsidR="002A0204" w:rsidRPr="00A027CD" w:rsidRDefault="002A0204" w:rsidP="00A027CD">
      <w:pPr>
        <w:spacing w:line="360" w:lineRule="auto"/>
        <w:jc w:val="both"/>
        <w:rPr>
          <w:rFonts w:ascii="Helvetica" w:hAnsi="Helvetica" w:cs="Arial"/>
          <w:sz w:val="20"/>
          <w:szCs w:val="22"/>
        </w:rPr>
      </w:pPr>
    </w:p>
    <w:p w14:paraId="432EBBC8" w14:textId="7FF90E92" w:rsidR="002A0204" w:rsidRPr="00A027CD" w:rsidRDefault="002A0204" w:rsidP="00A027CD">
      <w:pPr>
        <w:spacing w:line="360" w:lineRule="auto"/>
        <w:ind w:firstLine="567"/>
        <w:jc w:val="both"/>
        <w:rPr>
          <w:rFonts w:ascii="Helvetica" w:hAnsi="Helvetica" w:cs="Arial"/>
          <w:sz w:val="20"/>
          <w:szCs w:val="22"/>
        </w:rPr>
      </w:pPr>
      <w:r w:rsidRPr="00A027CD">
        <w:rPr>
          <w:rFonts w:ascii="Helvetica" w:hAnsi="Helvetica" w:cs="Arial"/>
          <w:sz w:val="20"/>
          <w:szCs w:val="22"/>
        </w:rPr>
        <w:t xml:space="preserve">5. Būdas pagal 1 punktą, kur </w:t>
      </w:r>
      <w:r w:rsidR="000E24DC" w:rsidRPr="00A027CD">
        <w:rPr>
          <w:rFonts w:ascii="Helvetica" w:hAnsi="Helvetica" w:cs="Arial"/>
          <w:sz w:val="20"/>
          <w:szCs w:val="22"/>
        </w:rPr>
        <w:t xml:space="preserve">URP sudėtyje esančios </w:t>
      </w:r>
      <w:r w:rsidRPr="00A027CD">
        <w:rPr>
          <w:rFonts w:ascii="Helvetica" w:hAnsi="Helvetica" w:cs="Arial"/>
          <w:sz w:val="20"/>
          <w:szCs w:val="22"/>
        </w:rPr>
        <w:t xml:space="preserve">glicino </w:t>
      </w:r>
      <w:r w:rsidR="00686E11" w:rsidRPr="00A027CD">
        <w:rPr>
          <w:rFonts w:ascii="Helvetica" w:hAnsi="Helvetica" w:cs="Arial"/>
          <w:sz w:val="20"/>
          <w:szCs w:val="22"/>
        </w:rPr>
        <w:t>liekanos</w:t>
      </w:r>
      <w:r w:rsidR="000E24DC" w:rsidRPr="00A027CD">
        <w:rPr>
          <w:rFonts w:ascii="Helvetica" w:hAnsi="Helvetica" w:cs="Arial"/>
          <w:sz w:val="20"/>
          <w:szCs w:val="22"/>
        </w:rPr>
        <w:t xml:space="preserve"> sudaro bent apie 50% visų </w:t>
      </w:r>
      <w:r w:rsidR="00686E11" w:rsidRPr="00A027CD">
        <w:rPr>
          <w:rFonts w:ascii="Helvetica" w:hAnsi="Helvetica" w:cs="Arial"/>
          <w:sz w:val="20"/>
          <w:szCs w:val="22"/>
        </w:rPr>
        <w:t xml:space="preserve">URP </w:t>
      </w:r>
      <w:r w:rsidR="000E24DC" w:rsidRPr="00A027CD">
        <w:rPr>
          <w:rFonts w:ascii="Helvetica" w:hAnsi="Helvetica" w:cs="Arial"/>
          <w:sz w:val="20"/>
          <w:szCs w:val="22"/>
        </w:rPr>
        <w:t>aminorūgščių.</w:t>
      </w:r>
    </w:p>
    <w:p w14:paraId="72E6B701" w14:textId="77777777" w:rsidR="000E24DC" w:rsidRPr="00A027CD" w:rsidRDefault="000E24DC" w:rsidP="00A027CD">
      <w:pPr>
        <w:spacing w:line="360" w:lineRule="auto"/>
        <w:jc w:val="both"/>
        <w:rPr>
          <w:rFonts w:ascii="Helvetica" w:hAnsi="Helvetica" w:cs="Arial"/>
          <w:sz w:val="20"/>
          <w:szCs w:val="22"/>
        </w:rPr>
      </w:pPr>
    </w:p>
    <w:p w14:paraId="180788EB" w14:textId="77777777" w:rsidR="000E24DC" w:rsidRPr="00A027CD" w:rsidRDefault="000E24DC" w:rsidP="00A027CD">
      <w:pPr>
        <w:spacing w:line="360" w:lineRule="auto"/>
        <w:ind w:firstLine="567"/>
        <w:jc w:val="both"/>
        <w:rPr>
          <w:rFonts w:ascii="Helvetica" w:hAnsi="Helvetica" w:cs="Arial"/>
          <w:sz w:val="20"/>
          <w:szCs w:val="22"/>
        </w:rPr>
      </w:pPr>
      <w:r w:rsidRPr="00A027CD">
        <w:rPr>
          <w:rFonts w:ascii="Helvetica" w:hAnsi="Helvetica" w:cs="Arial"/>
          <w:sz w:val="20"/>
          <w:szCs w:val="22"/>
        </w:rPr>
        <w:t>6. Būdas pagal 1 punktą, kur URP apima pasikartojančias sekas.</w:t>
      </w:r>
    </w:p>
    <w:p w14:paraId="741C540B" w14:textId="77777777" w:rsidR="000E24DC" w:rsidRPr="00A027CD" w:rsidRDefault="000E24DC" w:rsidP="00A027CD">
      <w:pPr>
        <w:spacing w:line="360" w:lineRule="auto"/>
        <w:jc w:val="both"/>
        <w:rPr>
          <w:rFonts w:ascii="Helvetica" w:hAnsi="Helvetica" w:cs="Arial"/>
          <w:sz w:val="20"/>
          <w:szCs w:val="22"/>
        </w:rPr>
      </w:pPr>
    </w:p>
    <w:p w14:paraId="7DD11E6E" w14:textId="77777777" w:rsidR="000E24DC" w:rsidRPr="00A027CD" w:rsidRDefault="000E24DC" w:rsidP="00A027CD">
      <w:pPr>
        <w:spacing w:line="360" w:lineRule="auto"/>
        <w:ind w:firstLine="567"/>
        <w:jc w:val="both"/>
        <w:rPr>
          <w:rFonts w:ascii="Helvetica" w:hAnsi="Helvetica" w:cs="Arial"/>
          <w:sz w:val="20"/>
          <w:szCs w:val="22"/>
        </w:rPr>
      </w:pPr>
      <w:r w:rsidRPr="00A027CD">
        <w:rPr>
          <w:rFonts w:ascii="Helvetica" w:hAnsi="Helvetica" w:cs="Arial"/>
          <w:sz w:val="20"/>
          <w:szCs w:val="22"/>
        </w:rPr>
        <w:t xml:space="preserve">7. Būdas pagal 1 punktą, kur baltymas yra </w:t>
      </w:r>
      <w:proofErr w:type="spellStart"/>
      <w:r w:rsidRPr="00A027CD">
        <w:rPr>
          <w:rFonts w:ascii="Helvetica" w:hAnsi="Helvetica" w:cs="Arial"/>
          <w:sz w:val="20"/>
          <w:szCs w:val="22"/>
        </w:rPr>
        <w:t>farmaciškai</w:t>
      </w:r>
      <w:proofErr w:type="spellEnd"/>
      <w:r w:rsidRPr="00A027CD">
        <w:rPr>
          <w:rFonts w:ascii="Helvetica" w:hAnsi="Helvetica" w:cs="Arial"/>
          <w:sz w:val="20"/>
          <w:szCs w:val="22"/>
        </w:rPr>
        <w:t xml:space="preserve"> aktyvus baltymas.</w:t>
      </w:r>
    </w:p>
    <w:p w14:paraId="5A896CA7" w14:textId="77777777" w:rsidR="000E24DC" w:rsidRPr="00A027CD" w:rsidRDefault="000E24DC" w:rsidP="00A027CD">
      <w:pPr>
        <w:spacing w:line="360" w:lineRule="auto"/>
        <w:jc w:val="both"/>
        <w:rPr>
          <w:rFonts w:ascii="Helvetica" w:hAnsi="Helvetica" w:cs="Arial"/>
          <w:sz w:val="20"/>
          <w:szCs w:val="22"/>
        </w:rPr>
      </w:pPr>
    </w:p>
    <w:p w14:paraId="651A24E6" w14:textId="63634555" w:rsidR="000E24DC" w:rsidRPr="00A027CD" w:rsidRDefault="000E24DC" w:rsidP="00A027CD">
      <w:pPr>
        <w:spacing w:line="360" w:lineRule="auto"/>
        <w:ind w:firstLine="567"/>
        <w:jc w:val="both"/>
        <w:rPr>
          <w:rFonts w:ascii="Helvetica" w:hAnsi="Helvetica" w:cs="Arial"/>
          <w:sz w:val="20"/>
          <w:szCs w:val="22"/>
        </w:rPr>
      </w:pPr>
      <w:r w:rsidRPr="00A027CD">
        <w:rPr>
          <w:rFonts w:ascii="Helvetica" w:hAnsi="Helvetica" w:cs="Arial"/>
          <w:sz w:val="20"/>
          <w:szCs w:val="22"/>
        </w:rPr>
        <w:t>8. Būdas pagal 1 punktą, kur baltymas apima vieną arba daugiau modulių, pa</w:t>
      </w:r>
      <w:r w:rsidR="00C44B16" w:rsidRPr="00A027CD">
        <w:rPr>
          <w:rFonts w:ascii="Helvetica" w:hAnsi="Helvetica" w:cs="Arial"/>
          <w:sz w:val="20"/>
          <w:szCs w:val="22"/>
        </w:rPr>
        <w:t>si</w:t>
      </w:r>
      <w:r w:rsidRPr="00A027CD">
        <w:rPr>
          <w:rFonts w:ascii="Helvetica" w:hAnsi="Helvetica" w:cs="Arial"/>
          <w:sz w:val="20"/>
          <w:szCs w:val="22"/>
        </w:rPr>
        <w:t xml:space="preserve">rinktų iš grupės, susidedančios iš </w:t>
      </w:r>
      <w:r w:rsidR="00686E11" w:rsidRPr="00A027CD">
        <w:rPr>
          <w:rFonts w:ascii="Helvetica" w:hAnsi="Helvetica" w:cs="Arial"/>
          <w:sz w:val="20"/>
          <w:szCs w:val="22"/>
        </w:rPr>
        <w:t>surišančių</w:t>
      </w:r>
      <w:r w:rsidRPr="00A027CD">
        <w:rPr>
          <w:rFonts w:ascii="Helvetica" w:hAnsi="Helvetica" w:cs="Arial"/>
          <w:sz w:val="20"/>
          <w:szCs w:val="22"/>
        </w:rPr>
        <w:t xml:space="preserve"> modulių, </w:t>
      </w:r>
      <w:proofErr w:type="spellStart"/>
      <w:r w:rsidRPr="00A027CD">
        <w:rPr>
          <w:rFonts w:ascii="Helvetica" w:hAnsi="Helvetica" w:cs="Arial"/>
          <w:sz w:val="20"/>
          <w:szCs w:val="22"/>
        </w:rPr>
        <w:t>efektorinių</w:t>
      </w:r>
      <w:proofErr w:type="spellEnd"/>
      <w:r w:rsidRPr="00A027CD">
        <w:rPr>
          <w:rFonts w:ascii="Helvetica" w:hAnsi="Helvetica" w:cs="Arial"/>
          <w:sz w:val="20"/>
          <w:szCs w:val="22"/>
        </w:rPr>
        <w:t xml:space="preserve"> modulių, </w:t>
      </w:r>
      <w:proofErr w:type="spellStart"/>
      <w:r w:rsidR="00D66F14" w:rsidRPr="00A027CD">
        <w:rPr>
          <w:rFonts w:ascii="Helvetica" w:hAnsi="Helvetica" w:cs="Arial"/>
          <w:sz w:val="20"/>
          <w:szCs w:val="22"/>
        </w:rPr>
        <w:t>multimeriz</w:t>
      </w:r>
      <w:r w:rsidR="00686E11" w:rsidRPr="00A027CD">
        <w:rPr>
          <w:rFonts w:ascii="Helvetica" w:hAnsi="Helvetica" w:cs="Arial"/>
          <w:sz w:val="20"/>
          <w:szCs w:val="22"/>
        </w:rPr>
        <w:t>ijos</w:t>
      </w:r>
      <w:proofErr w:type="spellEnd"/>
      <w:r w:rsidR="00D66F14" w:rsidRPr="00A027CD">
        <w:rPr>
          <w:rFonts w:ascii="Helvetica" w:hAnsi="Helvetica" w:cs="Arial"/>
          <w:sz w:val="20"/>
          <w:szCs w:val="22"/>
        </w:rPr>
        <w:t xml:space="preserve"> modulių, C-</w:t>
      </w:r>
      <w:r w:rsidR="00686E11" w:rsidRPr="00A027CD">
        <w:rPr>
          <w:rFonts w:ascii="Helvetica" w:hAnsi="Helvetica" w:cs="Arial"/>
          <w:sz w:val="20"/>
          <w:szCs w:val="22"/>
        </w:rPr>
        <w:t>galinių</w:t>
      </w:r>
      <w:r w:rsidR="00D66F14" w:rsidRPr="00A027CD">
        <w:rPr>
          <w:rFonts w:ascii="Helvetica" w:hAnsi="Helvetica" w:cs="Arial"/>
          <w:sz w:val="20"/>
          <w:szCs w:val="22"/>
        </w:rPr>
        <w:t xml:space="preserve"> modulių ir N-</w:t>
      </w:r>
      <w:r w:rsidR="00686E11" w:rsidRPr="00A027CD">
        <w:rPr>
          <w:rFonts w:ascii="Helvetica" w:hAnsi="Helvetica" w:cs="Arial"/>
          <w:sz w:val="20"/>
          <w:szCs w:val="22"/>
        </w:rPr>
        <w:t>galinių</w:t>
      </w:r>
      <w:r w:rsidR="00D66F14" w:rsidRPr="00A027CD">
        <w:rPr>
          <w:rFonts w:ascii="Helvetica" w:hAnsi="Helvetica" w:cs="Arial"/>
          <w:sz w:val="20"/>
          <w:szCs w:val="22"/>
        </w:rPr>
        <w:t xml:space="preserve"> modulių.</w:t>
      </w:r>
    </w:p>
    <w:p w14:paraId="37066A6A" w14:textId="77777777" w:rsidR="00D66F14" w:rsidRPr="00A027CD" w:rsidRDefault="00D66F14" w:rsidP="00A027CD">
      <w:pPr>
        <w:spacing w:line="360" w:lineRule="auto"/>
        <w:jc w:val="both"/>
        <w:rPr>
          <w:rFonts w:ascii="Helvetica" w:hAnsi="Helvetica" w:cs="Arial"/>
          <w:sz w:val="20"/>
          <w:szCs w:val="22"/>
        </w:rPr>
      </w:pPr>
    </w:p>
    <w:p w14:paraId="1A5B145E" w14:textId="11882241" w:rsidR="00686E11" w:rsidRPr="00A027CD" w:rsidRDefault="00D66F14" w:rsidP="00A027CD">
      <w:pPr>
        <w:spacing w:line="360" w:lineRule="auto"/>
        <w:ind w:firstLine="567"/>
        <w:jc w:val="both"/>
        <w:rPr>
          <w:rFonts w:ascii="Helvetica" w:hAnsi="Helvetica" w:cs="Arial"/>
          <w:sz w:val="20"/>
          <w:szCs w:val="22"/>
        </w:rPr>
      </w:pPr>
      <w:r w:rsidRPr="00A027CD">
        <w:rPr>
          <w:rFonts w:ascii="Helvetica" w:hAnsi="Helvetica" w:cs="Arial"/>
          <w:sz w:val="20"/>
          <w:szCs w:val="22"/>
        </w:rPr>
        <w:t xml:space="preserve">9. </w:t>
      </w:r>
      <w:r w:rsidR="00686E11" w:rsidRPr="00A027CD">
        <w:rPr>
          <w:rFonts w:ascii="Helvetica" w:hAnsi="Helvetica" w:cs="Arial"/>
          <w:sz w:val="20"/>
          <w:szCs w:val="22"/>
        </w:rPr>
        <w:t xml:space="preserve">Būdas pagal 7 punktą, kur </w:t>
      </w:r>
      <w:proofErr w:type="spellStart"/>
      <w:r w:rsidR="00686E11" w:rsidRPr="00A027CD">
        <w:rPr>
          <w:rFonts w:ascii="Helvetica" w:hAnsi="Helvetica" w:cs="Arial"/>
          <w:sz w:val="20"/>
          <w:szCs w:val="22"/>
        </w:rPr>
        <w:t>farmaciškai</w:t>
      </w:r>
      <w:proofErr w:type="spellEnd"/>
      <w:r w:rsidR="00686E11" w:rsidRPr="00A027CD">
        <w:rPr>
          <w:rFonts w:ascii="Helvetica" w:hAnsi="Helvetica" w:cs="Arial"/>
          <w:sz w:val="20"/>
          <w:szCs w:val="22"/>
        </w:rPr>
        <w:t xml:space="preserve"> aktyvus baltymas yra pa</w:t>
      </w:r>
      <w:r w:rsidR="00C44B16" w:rsidRPr="00A027CD">
        <w:rPr>
          <w:rFonts w:ascii="Helvetica" w:hAnsi="Helvetica" w:cs="Arial"/>
          <w:sz w:val="20"/>
          <w:szCs w:val="22"/>
        </w:rPr>
        <w:t>si</w:t>
      </w:r>
      <w:r w:rsidR="00686E11" w:rsidRPr="00A027CD">
        <w:rPr>
          <w:rFonts w:ascii="Helvetica" w:hAnsi="Helvetica" w:cs="Arial"/>
          <w:sz w:val="20"/>
          <w:szCs w:val="22"/>
        </w:rPr>
        <w:t xml:space="preserve">rinktas iš grupės, susidedančios iš </w:t>
      </w:r>
      <w:proofErr w:type="spellStart"/>
      <w:r w:rsidR="00686E11" w:rsidRPr="00A027CD">
        <w:rPr>
          <w:rFonts w:ascii="Helvetica" w:hAnsi="Helvetica" w:cs="Arial"/>
          <w:sz w:val="20"/>
          <w:szCs w:val="22"/>
        </w:rPr>
        <w:t>citokinų</w:t>
      </w:r>
      <w:proofErr w:type="spellEnd"/>
      <w:r w:rsidR="00686E11" w:rsidRPr="00A027CD">
        <w:rPr>
          <w:rFonts w:ascii="Helvetica" w:hAnsi="Helvetica" w:cs="Arial"/>
          <w:sz w:val="20"/>
          <w:szCs w:val="22"/>
        </w:rPr>
        <w:t xml:space="preserve">, augimo faktorių, fermentų, receptorių, </w:t>
      </w:r>
      <w:proofErr w:type="spellStart"/>
      <w:r w:rsidR="00686E11" w:rsidRPr="00A027CD">
        <w:rPr>
          <w:rFonts w:ascii="Helvetica" w:hAnsi="Helvetica" w:cs="Arial"/>
          <w:sz w:val="20"/>
          <w:szCs w:val="22"/>
        </w:rPr>
        <w:t>mikrobaltymų</w:t>
      </w:r>
      <w:proofErr w:type="spellEnd"/>
      <w:r w:rsidR="00686E11" w:rsidRPr="00A027CD">
        <w:rPr>
          <w:rFonts w:ascii="Helvetica" w:hAnsi="Helvetica" w:cs="Arial"/>
          <w:sz w:val="20"/>
          <w:szCs w:val="22"/>
        </w:rPr>
        <w:t xml:space="preserve">, hormonų, </w:t>
      </w:r>
      <w:proofErr w:type="spellStart"/>
      <w:r w:rsidR="00686E11" w:rsidRPr="00A027CD">
        <w:rPr>
          <w:rFonts w:ascii="Helvetica" w:hAnsi="Helvetica" w:cs="Arial"/>
          <w:sz w:val="20"/>
          <w:szCs w:val="22"/>
        </w:rPr>
        <w:t>eritopoetino</w:t>
      </w:r>
      <w:proofErr w:type="spellEnd"/>
      <w:r w:rsidR="00686E11" w:rsidRPr="00A027CD">
        <w:rPr>
          <w:rFonts w:ascii="Helvetica" w:hAnsi="Helvetica" w:cs="Arial"/>
          <w:sz w:val="20"/>
          <w:szCs w:val="22"/>
        </w:rPr>
        <w:t xml:space="preserve">, </w:t>
      </w:r>
      <w:proofErr w:type="spellStart"/>
      <w:r w:rsidR="00686E11" w:rsidRPr="00A027CD">
        <w:rPr>
          <w:rFonts w:ascii="Helvetica" w:hAnsi="Helvetica" w:cs="Arial"/>
          <w:sz w:val="20"/>
          <w:szCs w:val="22"/>
        </w:rPr>
        <w:t>adenozino</w:t>
      </w:r>
      <w:proofErr w:type="spellEnd"/>
      <w:r w:rsidR="00686E11" w:rsidRPr="00A027CD">
        <w:rPr>
          <w:rFonts w:ascii="Helvetica" w:hAnsi="Helvetica" w:cs="Arial"/>
          <w:sz w:val="20"/>
          <w:szCs w:val="22"/>
        </w:rPr>
        <w:t xml:space="preserve"> </w:t>
      </w:r>
      <w:proofErr w:type="spellStart"/>
      <w:r w:rsidR="00686E11" w:rsidRPr="00A027CD">
        <w:rPr>
          <w:rFonts w:ascii="Helvetica" w:hAnsi="Helvetica" w:cs="Arial"/>
          <w:sz w:val="20"/>
          <w:szCs w:val="22"/>
        </w:rPr>
        <w:t>deiminazės</w:t>
      </w:r>
      <w:proofErr w:type="spellEnd"/>
      <w:r w:rsidR="00686E11" w:rsidRPr="00A027CD">
        <w:rPr>
          <w:rFonts w:ascii="Helvetica" w:hAnsi="Helvetica" w:cs="Arial"/>
          <w:sz w:val="20"/>
          <w:szCs w:val="22"/>
        </w:rPr>
        <w:t xml:space="preserve">, </w:t>
      </w:r>
      <w:proofErr w:type="spellStart"/>
      <w:r w:rsidR="00686E11" w:rsidRPr="00A027CD">
        <w:rPr>
          <w:rFonts w:ascii="Helvetica" w:hAnsi="Helvetica" w:cs="Arial"/>
          <w:sz w:val="20"/>
          <w:szCs w:val="22"/>
        </w:rPr>
        <w:t>asparaginazės</w:t>
      </w:r>
      <w:proofErr w:type="spellEnd"/>
      <w:r w:rsidR="00686E11" w:rsidRPr="00A027CD">
        <w:rPr>
          <w:rFonts w:ascii="Helvetica" w:hAnsi="Helvetica" w:cs="Arial"/>
          <w:sz w:val="20"/>
          <w:szCs w:val="22"/>
        </w:rPr>
        <w:t xml:space="preserve">, </w:t>
      </w:r>
      <w:proofErr w:type="spellStart"/>
      <w:r w:rsidR="00686E11" w:rsidRPr="00A027CD">
        <w:rPr>
          <w:rFonts w:ascii="Helvetica" w:hAnsi="Helvetica" w:cs="Arial"/>
          <w:sz w:val="20"/>
          <w:szCs w:val="22"/>
        </w:rPr>
        <w:t>arginazės</w:t>
      </w:r>
      <w:proofErr w:type="spellEnd"/>
      <w:r w:rsidR="00686E11" w:rsidRPr="00A027CD">
        <w:rPr>
          <w:rFonts w:ascii="Helvetica" w:hAnsi="Helvetica" w:cs="Arial"/>
          <w:sz w:val="20"/>
          <w:szCs w:val="22"/>
        </w:rPr>
        <w:t xml:space="preserve">, interferono, augimo hormono, augimo hormoną atpalaiduojančio hormono, G-CSF, GM-CSM, insulino, </w:t>
      </w:r>
      <w:proofErr w:type="spellStart"/>
      <w:r w:rsidR="00686E11" w:rsidRPr="00A027CD">
        <w:rPr>
          <w:rFonts w:ascii="Helvetica" w:hAnsi="Helvetica" w:cs="Arial"/>
          <w:sz w:val="20"/>
          <w:szCs w:val="22"/>
        </w:rPr>
        <w:t>hirudino</w:t>
      </w:r>
      <w:proofErr w:type="spellEnd"/>
      <w:r w:rsidR="00686E11" w:rsidRPr="00A027CD">
        <w:rPr>
          <w:rFonts w:ascii="Helvetica" w:hAnsi="Helvetica" w:cs="Arial"/>
          <w:sz w:val="20"/>
          <w:szCs w:val="22"/>
        </w:rPr>
        <w:t xml:space="preserve">, TNF-receptoriaus, </w:t>
      </w:r>
      <w:proofErr w:type="spellStart"/>
      <w:r w:rsidR="00686E11" w:rsidRPr="00A027CD">
        <w:rPr>
          <w:rFonts w:ascii="Helvetica" w:hAnsi="Helvetica" w:cs="Arial"/>
          <w:sz w:val="20"/>
          <w:szCs w:val="22"/>
        </w:rPr>
        <w:t>urikazės</w:t>
      </w:r>
      <w:proofErr w:type="spellEnd"/>
      <w:r w:rsidR="00686E11" w:rsidRPr="00A027CD">
        <w:rPr>
          <w:rFonts w:ascii="Helvetica" w:hAnsi="Helvetica" w:cs="Arial"/>
          <w:sz w:val="20"/>
          <w:szCs w:val="22"/>
        </w:rPr>
        <w:t xml:space="preserve">, </w:t>
      </w:r>
      <w:proofErr w:type="spellStart"/>
      <w:r w:rsidR="00686E11" w:rsidRPr="00A027CD">
        <w:rPr>
          <w:rFonts w:ascii="Helvetica" w:hAnsi="Helvetica" w:cs="Arial"/>
          <w:sz w:val="20"/>
          <w:szCs w:val="22"/>
        </w:rPr>
        <w:t>rasburikazės</w:t>
      </w:r>
      <w:proofErr w:type="spellEnd"/>
      <w:r w:rsidR="00686E11" w:rsidRPr="00A027CD">
        <w:rPr>
          <w:rFonts w:ascii="Helvetica" w:hAnsi="Helvetica" w:cs="Arial"/>
          <w:sz w:val="20"/>
          <w:szCs w:val="22"/>
        </w:rPr>
        <w:t xml:space="preserve">, </w:t>
      </w:r>
      <w:proofErr w:type="spellStart"/>
      <w:r w:rsidR="00686E11" w:rsidRPr="00A027CD">
        <w:rPr>
          <w:rFonts w:ascii="Helvetica" w:hAnsi="Helvetica" w:cs="Arial"/>
          <w:sz w:val="20"/>
          <w:szCs w:val="22"/>
        </w:rPr>
        <w:t>aksokino</w:t>
      </w:r>
      <w:proofErr w:type="spellEnd"/>
      <w:r w:rsidR="00686E11" w:rsidRPr="00A027CD">
        <w:rPr>
          <w:rFonts w:ascii="Helvetica" w:hAnsi="Helvetica" w:cs="Arial"/>
          <w:sz w:val="20"/>
          <w:szCs w:val="22"/>
        </w:rPr>
        <w:t xml:space="preserve">, </w:t>
      </w:r>
      <w:proofErr w:type="spellStart"/>
      <w:r w:rsidR="00686E11" w:rsidRPr="00A027CD">
        <w:rPr>
          <w:rFonts w:ascii="Helvetica" w:hAnsi="Helvetica" w:cs="Arial"/>
          <w:sz w:val="20"/>
          <w:szCs w:val="22"/>
        </w:rPr>
        <w:t>RNRazės</w:t>
      </w:r>
      <w:proofErr w:type="spellEnd"/>
      <w:r w:rsidR="00686E11" w:rsidRPr="00A027CD">
        <w:rPr>
          <w:rFonts w:ascii="Helvetica" w:hAnsi="Helvetica" w:cs="Arial"/>
          <w:sz w:val="20"/>
          <w:szCs w:val="22"/>
        </w:rPr>
        <w:t xml:space="preserve">, </w:t>
      </w:r>
      <w:proofErr w:type="spellStart"/>
      <w:r w:rsidR="00686E11" w:rsidRPr="00A027CD">
        <w:rPr>
          <w:rFonts w:ascii="Helvetica" w:hAnsi="Helvetica" w:cs="Arial"/>
          <w:sz w:val="20"/>
          <w:szCs w:val="22"/>
        </w:rPr>
        <w:t>DNRazės</w:t>
      </w:r>
      <w:proofErr w:type="spellEnd"/>
      <w:r w:rsidR="00686E11" w:rsidRPr="00A027CD">
        <w:rPr>
          <w:rFonts w:ascii="Helvetica" w:hAnsi="Helvetica" w:cs="Arial"/>
          <w:sz w:val="20"/>
          <w:szCs w:val="22"/>
        </w:rPr>
        <w:t xml:space="preserve">, fosfatazės, </w:t>
      </w:r>
      <w:proofErr w:type="spellStart"/>
      <w:r w:rsidR="00686E11" w:rsidRPr="00A027CD">
        <w:rPr>
          <w:rFonts w:ascii="Helvetica" w:hAnsi="Helvetica" w:cs="Arial"/>
          <w:sz w:val="20"/>
          <w:szCs w:val="22"/>
        </w:rPr>
        <w:t>pseudomonų</w:t>
      </w:r>
      <w:proofErr w:type="spellEnd"/>
      <w:r w:rsidR="00686E11" w:rsidRPr="00A027CD">
        <w:rPr>
          <w:rFonts w:ascii="Helvetica" w:hAnsi="Helvetica" w:cs="Arial"/>
          <w:sz w:val="20"/>
          <w:szCs w:val="22"/>
        </w:rPr>
        <w:t xml:space="preserve"> </w:t>
      </w:r>
      <w:proofErr w:type="spellStart"/>
      <w:r w:rsidR="00686E11" w:rsidRPr="00A027CD">
        <w:rPr>
          <w:rFonts w:ascii="Helvetica" w:hAnsi="Helvetica" w:cs="Arial"/>
          <w:sz w:val="20"/>
          <w:szCs w:val="22"/>
        </w:rPr>
        <w:t>egzotoksino</w:t>
      </w:r>
      <w:proofErr w:type="spellEnd"/>
      <w:r w:rsidR="00686E11" w:rsidRPr="00A027CD">
        <w:rPr>
          <w:rFonts w:ascii="Helvetica" w:hAnsi="Helvetica" w:cs="Arial"/>
          <w:sz w:val="20"/>
          <w:szCs w:val="22"/>
        </w:rPr>
        <w:t xml:space="preserve">, </w:t>
      </w:r>
      <w:proofErr w:type="spellStart"/>
      <w:r w:rsidR="00686E11" w:rsidRPr="00A027CD">
        <w:rPr>
          <w:rFonts w:ascii="Helvetica" w:hAnsi="Helvetica" w:cs="Arial"/>
          <w:sz w:val="20"/>
          <w:szCs w:val="22"/>
        </w:rPr>
        <w:t>ricino</w:t>
      </w:r>
      <w:proofErr w:type="spellEnd"/>
      <w:r w:rsidR="00686E11" w:rsidRPr="00A027CD">
        <w:rPr>
          <w:rFonts w:ascii="Helvetica" w:hAnsi="Helvetica" w:cs="Arial"/>
          <w:sz w:val="20"/>
          <w:szCs w:val="22"/>
        </w:rPr>
        <w:t xml:space="preserve">, </w:t>
      </w:r>
      <w:proofErr w:type="spellStart"/>
      <w:r w:rsidR="00686E11" w:rsidRPr="00A027CD">
        <w:rPr>
          <w:rFonts w:ascii="Helvetica" w:hAnsi="Helvetica" w:cs="Arial"/>
          <w:sz w:val="20"/>
          <w:szCs w:val="22"/>
        </w:rPr>
        <w:t>gelonino</w:t>
      </w:r>
      <w:proofErr w:type="spellEnd"/>
      <w:r w:rsidR="00686E11" w:rsidRPr="00A027CD">
        <w:rPr>
          <w:rFonts w:ascii="Helvetica" w:hAnsi="Helvetica" w:cs="Arial"/>
          <w:sz w:val="20"/>
          <w:szCs w:val="22"/>
        </w:rPr>
        <w:t xml:space="preserve">, </w:t>
      </w:r>
      <w:proofErr w:type="spellStart"/>
      <w:r w:rsidR="00686E11" w:rsidRPr="00A027CD">
        <w:rPr>
          <w:rFonts w:ascii="Helvetica" w:hAnsi="Helvetica" w:cs="Arial"/>
          <w:sz w:val="20"/>
          <w:szCs w:val="22"/>
        </w:rPr>
        <w:t>desmoteplazės</w:t>
      </w:r>
      <w:proofErr w:type="spellEnd"/>
      <w:r w:rsidR="00686E11" w:rsidRPr="00A027CD">
        <w:rPr>
          <w:rFonts w:ascii="Helvetica" w:hAnsi="Helvetica" w:cs="Arial"/>
          <w:sz w:val="20"/>
          <w:szCs w:val="22"/>
        </w:rPr>
        <w:t xml:space="preserve">, </w:t>
      </w:r>
      <w:proofErr w:type="spellStart"/>
      <w:r w:rsidR="00686E11" w:rsidRPr="00A027CD">
        <w:rPr>
          <w:rFonts w:ascii="Helvetica" w:hAnsi="Helvetica" w:cs="Arial"/>
          <w:sz w:val="20"/>
          <w:szCs w:val="22"/>
        </w:rPr>
        <w:t>laronidazės</w:t>
      </w:r>
      <w:proofErr w:type="spellEnd"/>
      <w:r w:rsidR="00686E11" w:rsidRPr="00A027CD">
        <w:rPr>
          <w:rFonts w:ascii="Helvetica" w:hAnsi="Helvetica" w:cs="Arial"/>
          <w:sz w:val="20"/>
          <w:szCs w:val="22"/>
        </w:rPr>
        <w:t xml:space="preserve">, trombino, kraujo krešėjimo fermento, VEGF, </w:t>
      </w:r>
      <w:proofErr w:type="spellStart"/>
      <w:r w:rsidR="00686E11" w:rsidRPr="00A027CD">
        <w:rPr>
          <w:rFonts w:ascii="Helvetica" w:hAnsi="Helvetica" w:cs="Arial"/>
          <w:sz w:val="20"/>
          <w:szCs w:val="22"/>
        </w:rPr>
        <w:t>protropino</w:t>
      </w:r>
      <w:proofErr w:type="spellEnd"/>
      <w:r w:rsidR="00686E11" w:rsidRPr="00A027CD">
        <w:rPr>
          <w:rFonts w:ascii="Helvetica" w:hAnsi="Helvetica" w:cs="Arial"/>
          <w:sz w:val="20"/>
          <w:szCs w:val="22"/>
        </w:rPr>
        <w:t xml:space="preserve">, </w:t>
      </w:r>
      <w:proofErr w:type="spellStart"/>
      <w:r w:rsidR="00686E11" w:rsidRPr="00A027CD">
        <w:rPr>
          <w:rFonts w:ascii="Helvetica" w:hAnsi="Helvetica" w:cs="Arial"/>
          <w:sz w:val="20"/>
          <w:szCs w:val="22"/>
        </w:rPr>
        <w:t>somatropino</w:t>
      </w:r>
      <w:proofErr w:type="spellEnd"/>
      <w:r w:rsidR="00686E11" w:rsidRPr="00A027CD">
        <w:rPr>
          <w:rFonts w:ascii="Helvetica" w:hAnsi="Helvetica" w:cs="Arial"/>
          <w:sz w:val="20"/>
          <w:szCs w:val="22"/>
        </w:rPr>
        <w:t xml:space="preserve">, </w:t>
      </w:r>
      <w:proofErr w:type="spellStart"/>
      <w:r w:rsidR="00686E11" w:rsidRPr="00A027CD">
        <w:rPr>
          <w:rFonts w:ascii="Helvetica" w:hAnsi="Helvetica" w:cs="Arial"/>
          <w:sz w:val="20"/>
          <w:szCs w:val="22"/>
        </w:rPr>
        <w:t>alteplazės</w:t>
      </w:r>
      <w:proofErr w:type="spellEnd"/>
      <w:r w:rsidR="00686E11" w:rsidRPr="00A027CD">
        <w:rPr>
          <w:rFonts w:ascii="Helvetica" w:hAnsi="Helvetica" w:cs="Arial"/>
          <w:sz w:val="20"/>
          <w:szCs w:val="22"/>
        </w:rPr>
        <w:t xml:space="preserve">, </w:t>
      </w:r>
      <w:proofErr w:type="spellStart"/>
      <w:r w:rsidR="00686E11" w:rsidRPr="00A027CD">
        <w:rPr>
          <w:rFonts w:ascii="Helvetica" w:hAnsi="Helvetica" w:cs="Arial"/>
          <w:sz w:val="20"/>
          <w:szCs w:val="22"/>
        </w:rPr>
        <w:t>interleukino</w:t>
      </w:r>
      <w:proofErr w:type="spellEnd"/>
      <w:r w:rsidR="00686E11" w:rsidRPr="00A027CD">
        <w:rPr>
          <w:rFonts w:ascii="Helvetica" w:hAnsi="Helvetica" w:cs="Arial"/>
          <w:sz w:val="20"/>
          <w:szCs w:val="22"/>
        </w:rPr>
        <w:t xml:space="preserve">, faktoriaus VII, faktoriaus VIII, faktoriaus X, faktoriaus IX, </w:t>
      </w:r>
      <w:proofErr w:type="spellStart"/>
      <w:r w:rsidR="00686E11" w:rsidRPr="00A027CD">
        <w:rPr>
          <w:rFonts w:ascii="Helvetica" w:hAnsi="Helvetica" w:cs="Arial"/>
          <w:sz w:val="20"/>
          <w:szCs w:val="22"/>
        </w:rPr>
        <w:t>dornazės</w:t>
      </w:r>
      <w:proofErr w:type="spellEnd"/>
      <w:r w:rsidR="00686E11" w:rsidRPr="00A027CD">
        <w:rPr>
          <w:rFonts w:ascii="Helvetica" w:hAnsi="Helvetica" w:cs="Arial"/>
          <w:sz w:val="20"/>
          <w:szCs w:val="22"/>
        </w:rPr>
        <w:t xml:space="preserve">, </w:t>
      </w:r>
      <w:proofErr w:type="spellStart"/>
      <w:r w:rsidR="00686E11" w:rsidRPr="00A027CD">
        <w:rPr>
          <w:rFonts w:ascii="Helvetica" w:hAnsi="Helvetica" w:cs="Arial"/>
          <w:sz w:val="20"/>
          <w:szCs w:val="22"/>
        </w:rPr>
        <w:t>gliukocerebrozidazės</w:t>
      </w:r>
      <w:proofErr w:type="spellEnd"/>
      <w:r w:rsidR="00686E11" w:rsidRPr="00A027CD">
        <w:rPr>
          <w:rFonts w:ascii="Helvetica" w:hAnsi="Helvetica" w:cs="Arial"/>
          <w:sz w:val="20"/>
          <w:szCs w:val="22"/>
        </w:rPr>
        <w:t xml:space="preserve">, </w:t>
      </w:r>
      <w:proofErr w:type="spellStart"/>
      <w:r w:rsidR="00686E11" w:rsidRPr="00A027CD">
        <w:rPr>
          <w:rFonts w:ascii="Helvetica" w:hAnsi="Helvetica" w:cs="Arial"/>
          <w:sz w:val="20"/>
          <w:szCs w:val="22"/>
        </w:rPr>
        <w:t>folitropino</w:t>
      </w:r>
      <w:proofErr w:type="spellEnd"/>
      <w:r w:rsidR="00686E11" w:rsidRPr="00A027CD">
        <w:rPr>
          <w:rFonts w:ascii="Helvetica" w:hAnsi="Helvetica" w:cs="Arial"/>
          <w:sz w:val="20"/>
          <w:szCs w:val="22"/>
        </w:rPr>
        <w:t xml:space="preserve">, </w:t>
      </w:r>
      <w:proofErr w:type="spellStart"/>
      <w:r w:rsidR="00686E11" w:rsidRPr="00A027CD">
        <w:rPr>
          <w:rFonts w:ascii="Helvetica" w:hAnsi="Helvetica" w:cs="Arial"/>
          <w:sz w:val="20"/>
          <w:szCs w:val="22"/>
        </w:rPr>
        <w:t>gliukagono</w:t>
      </w:r>
      <w:proofErr w:type="spellEnd"/>
      <w:r w:rsidR="00686E11" w:rsidRPr="00A027CD">
        <w:rPr>
          <w:rFonts w:ascii="Helvetica" w:hAnsi="Helvetica" w:cs="Arial"/>
          <w:sz w:val="20"/>
          <w:szCs w:val="22"/>
        </w:rPr>
        <w:t xml:space="preserve">, </w:t>
      </w:r>
      <w:proofErr w:type="spellStart"/>
      <w:r w:rsidR="00686E11" w:rsidRPr="00A027CD">
        <w:rPr>
          <w:rFonts w:ascii="Helvetica" w:hAnsi="Helvetica" w:cs="Arial"/>
          <w:sz w:val="20"/>
          <w:szCs w:val="22"/>
        </w:rPr>
        <w:t>tirotropino</w:t>
      </w:r>
      <w:proofErr w:type="spellEnd"/>
      <w:r w:rsidR="00686E11" w:rsidRPr="00A027CD">
        <w:rPr>
          <w:rFonts w:ascii="Helvetica" w:hAnsi="Helvetica" w:cs="Arial"/>
          <w:sz w:val="20"/>
          <w:szCs w:val="22"/>
        </w:rPr>
        <w:t xml:space="preserve">, </w:t>
      </w:r>
      <w:proofErr w:type="spellStart"/>
      <w:r w:rsidR="00686E11" w:rsidRPr="00A027CD">
        <w:rPr>
          <w:rFonts w:ascii="Helvetica" w:hAnsi="Helvetica" w:cs="Arial"/>
          <w:sz w:val="20"/>
          <w:szCs w:val="22"/>
        </w:rPr>
        <w:t>nesiritido</w:t>
      </w:r>
      <w:proofErr w:type="spellEnd"/>
      <w:r w:rsidR="00686E11" w:rsidRPr="00A027CD">
        <w:rPr>
          <w:rFonts w:ascii="Helvetica" w:hAnsi="Helvetica" w:cs="Arial"/>
          <w:sz w:val="20"/>
          <w:szCs w:val="22"/>
        </w:rPr>
        <w:t xml:space="preserve">, </w:t>
      </w:r>
      <w:proofErr w:type="spellStart"/>
      <w:r w:rsidR="00686E11" w:rsidRPr="00A027CD">
        <w:rPr>
          <w:rFonts w:ascii="Helvetica" w:hAnsi="Helvetica" w:cs="Arial"/>
          <w:sz w:val="20"/>
          <w:szCs w:val="22"/>
        </w:rPr>
        <w:t>alteplazės</w:t>
      </w:r>
      <w:proofErr w:type="spellEnd"/>
      <w:r w:rsidR="00686E11" w:rsidRPr="00A027CD">
        <w:rPr>
          <w:rFonts w:ascii="Helvetica" w:hAnsi="Helvetica" w:cs="Arial"/>
          <w:sz w:val="20"/>
          <w:szCs w:val="22"/>
        </w:rPr>
        <w:t xml:space="preserve">, </w:t>
      </w:r>
      <w:proofErr w:type="spellStart"/>
      <w:r w:rsidR="00686E11" w:rsidRPr="00A027CD">
        <w:rPr>
          <w:rFonts w:ascii="Helvetica" w:hAnsi="Helvetica" w:cs="Arial"/>
          <w:sz w:val="20"/>
          <w:szCs w:val="22"/>
        </w:rPr>
        <w:t>teriparatido</w:t>
      </w:r>
      <w:proofErr w:type="spellEnd"/>
      <w:r w:rsidR="00686E11" w:rsidRPr="00A027CD">
        <w:rPr>
          <w:rFonts w:ascii="Helvetica" w:hAnsi="Helvetica" w:cs="Arial"/>
          <w:sz w:val="20"/>
          <w:szCs w:val="22"/>
        </w:rPr>
        <w:t xml:space="preserve">, </w:t>
      </w:r>
      <w:proofErr w:type="spellStart"/>
      <w:r w:rsidR="00686E11" w:rsidRPr="00A027CD">
        <w:rPr>
          <w:rFonts w:ascii="Helvetica" w:hAnsi="Helvetica" w:cs="Arial"/>
          <w:sz w:val="20"/>
          <w:szCs w:val="22"/>
        </w:rPr>
        <w:t>agalsidazės</w:t>
      </w:r>
      <w:proofErr w:type="spellEnd"/>
      <w:r w:rsidR="00686E11" w:rsidRPr="00A027CD">
        <w:rPr>
          <w:rFonts w:ascii="Helvetica" w:hAnsi="Helvetica" w:cs="Arial"/>
          <w:sz w:val="20"/>
          <w:szCs w:val="22"/>
        </w:rPr>
        <w:t xml:space="preserve">, </w:t>
      </w:r>
      <w:proofErr w:type="spellStart"/>
      <w:r w:rsidR="00686E11" w:rsidRPr="00A027CD">
        <w:rPr>
          <w:rFonts w:ascii="Helvetica" w:hAnsi="Helvetica" w:cs="Arial"/>
          <w:sz w:val="20"/>
          <w:szCs w:val="22"/>
        </w:rPr>
        <w:t>laronidazės</w:t>
      </w:r>
      <w:proofErr w:type="spellEnd"/>
      <w:r w:rsidR="00686E11" w:rsidRPr="00A027CD">
        <w:rPr>
          <w:rFonts w:ascii="Helvetica" w:hAnsi="Helvetica" w:cs="Arial"/>
          <w:sz w:val="20"/>
          <w:szCs w:val="22"/>
        </w:rPr>
        <w:t xml:space="preserve">, </w:t>
      </w:r>
      <w:proofErr w:type="spellStart"/>
      <w:r w:rsidR="00686E11" w:rsidRPr="00A027CD">
        <w:rPr>
          <w:rFonts w:ascii="Helvetica" w:hAnsi="Helvetica" w:cs="Arial"/>
          <w:sz w:val="20"/>
          <w:szCs w:val="22"/>
        </w:rPr>
        <w:t>metioninazės</w:t>
      </w:r>
      <w:proofErr w:type="spellEnd"/>
      <w:r w:rsidR="00686E11" w:rsidRPr="00A027CD">
        <w:rPr>
          <w:rFonts w:ascii="Helvetica" w:hAnsi="Helvetica" w:cs="Arial"/>
          <w:sz w:val="20"/>
          <w:szCs w:val="22"/>
        </w:rPr>
        <w:t>.</w:t>
      </w:r>
    </w:p>
    <w:p w14:paraId="5AEC4EDC" w14:textId="33292407" w:rsidR="00686E11" w:rsidRPr="00A027CD" w:rsidRDefault="00686E11" w:rsidP="00A027CD">
      <w:pPr>
        <w:spacing w:line="360" w:lineRule="auto"/>
        <w:jc w:val="both"/>
        <w:rPr>
          <w:rFonts w:ascii="Helvetica" w:hAnsi="Helvetica" w:cs="Arial"/>
          <w:sz w:val="20"/>
          <w:szCs w:val="22"/>
        </w:rPr>
      </w:pPr>
    </w:p>
    <w:p w14:paraId="5202C060" w14:textId="2C2BDACC" w:rsidR="00686E11" w:rsidRPr="00A027CD" w:rsidRDefault="00686E11" w:rsidP="00A027CD">
      <w:pPr>
        <w:spacing w:line="360" w:lineRule="auto"/>
        <w:ind w:firstLine="567"/>
        <w:jc w:val="both"/>
        <w:rPr>
          <w:rFonts w:ascii="Helvetica" w:hAnsi="Helvetica" w:cs="Arial"/>
          <w:sz w:val="20"/>
          <w:szCs w:val="22"/>
        </w:rPr>
      </w:pPr>
      <w:r w:rsidRPr="00A027CD">
        <w:rPr>
          <w:rFonts w:ascii="Helvetica" w:hAnsi="Helvetica" w:cs="Arial"/>
          <w:sz w:val="20"/>
          <w:szCs w:val="22"/>
        </w:rPr>
        <w:t xml:space="preserve">10. </w:t>
      </w:r>
      <w:r w:rsidR="00C452B6" w:rsidRPr="00A027CD">
        <w:rPr>
          <w:rFonts w:ascii="Helvetica" w:hAnsi="Helvetica" w:cs="Arial"/>
          <w:sz w:val="20"/>
          <w:szCs w:val="22"/>
        </w:rPr>
        <w:t xml:space="preserve">Būdas pagal 1 punktą, kur bet kuris vienas aminorūgščių tipas, parinktas vienas iš grupės, susidedančios iš glicino (G), </w:t>
      </w:r>
      <w:proofErr w:type="spellStart"/>
      <w:r w:rsidR="00C452B6" w:rsidRPr="00A027CD">
        <w:rPr>
          <w:rFonts w:ascii="Helvetica" w:hAnsi="Helvetica" w:cs="Arial"/>
          <w:sz w:val="20"/>
          <w:szCs w:val="22"/>
        </w:rPr>
        <w:t>aspartato</w:t>
      </w:r>
      <w:proofErr w:type="spellEnd"/>
      <w:r w:rsidR="00C452B6" w:rsidRPr="00A027CD">
        <w:rPr>
          <w:rFonts w:ascii="Helvetica" w:hAnsi="Helvetica" w:cs="Arial"/>
          <w:sz w:val="20"/>
          <w:szCs w:val="22"/>
        </w:rPr>
        <w:t xml:space="preserve"> (D), </w:t>
      </w:r>
      <w:proofErr w:type="spellStart"/>
      <w:r w:rsidR="00C452B6" w:rsidRPr="00A027CD">
        <w:rPr>
          <w:rFonts w:ascii="Helvetica" w:hAnsi="Helvetica" w:cs="Arial"/>
          <w:sz w:val="20"/>
          <w:szCs w:val="22"/>
        </w:rPr>
        <w:t>alanino</w:t>
      </w:r>
      <w:proofErr w:type="spellEnd"/>
      <w:r w:rsidR="00C452B6" w:rsidRPr="00A027CD">
        <w:rPr>
          <w:rFonts w:ascii="Helvetica" w:hAnsi="Helvetica" w:cs="Arial"/>
          <w:sz w:val="20"/>
          <w:szCs w:val="22"/>
        </w:rPr>
        <w:t xml:space="preserve"> (A), </w:t>
      </w:r>
      <w:proofErr w:type="spellStart"/>
      <w:r w:rsidR="00C452B6" w:rsidRPr="00A027CD">
        <w:rPr>
          <w:rFonts w:ascii="Helvetica" w:hAnsi="Helvetica" w:cs="Arial"/>
          <w:sz w:val="20"/>
          <w:szCs w:val="22"/>
        </w:rPr>
        <w:t>serino</w:t>
      </w:r>
      <w:proofErr w:type="spellEnd"/>
      <w:r w:rsidR="00C452B6" w:rsidRPr="00A027CD">
        <w:rPr>
          <w:rFonts w:ascii="Helvetica" w:hAnsi="Helvetica" w:cs="Arial"/>
          <w:sz w:val="20"/>
          <w:szCs w:val="22"/>
        </w:rPr>
        <w:t xml:space="preserve"> (S), </w:t>
      </w:r>
      <w:proofErr w:type="spellStart"/>
      <w:r w:rsidR="00C452B6" w:rsidRPr="00A027CD">
        <w:rPr>
          <w:rFonts w:ascii="Helvetica" w:hAnsi="Helvetica" w:cs="Arial"/>
          <w:sz w:val="20"/>
          <w:szCs w:val="22"/>
        </w:rPr>
        <w:t>treonino</w:t>
      </w:r>
      <w:proofErr w:type="spellEnd"/>
      <w:r w:rsidR="00C452B6" w:rsidRPr="00A027CD">
        <w:rPr>
          <w:rFonts w:ascii="Helvetica" w:hAnsi="Helvetica" w:cs="Arial"/>
          <w:sz w:val="20"/>
          <w:szCs w:val="22"/>
        </w:rPr>
        <w:t xml:space="preserve"> (T), </w:t>
      </w:r>
      <w:proofErr w:type="spellStart"/>
      <w:r w:rsidR="00C452B6" w:rsidRPr="00A027CD">
        <w:rPr>
          <w:rFonts w:ascii="Helvetica" w:hAnsi="Helvetica" w:cs="Arial"/>
          <w:sz w:val="20"/>
          <w:szCs w:val="22"/>
        </w:rPr>
        <w:t>glutamato</w:t>
      </w:r>
      <w:proofErr w:type="spellEnd"/>
      <w:r w:rsidR="00C452B6" w:rsidRPr="00A027CD">
        <w:rPr>
          <w:rFonts w:ascii="Helvetica" w:hAnsi="Helvetica" w:cs="Arial"/>
          <w:sz w:val="20"/>
          <w:szCs w:val="22"/>
        </w:rPr>
        <w:t xml:space="preserve"> (E) ir </w:t>
      </w:r>
      <w:proofErr w:type="spellStart"/>
      <w:r w:rsidR="00C452B6" w:rsidRPr="00A027CD">
        <w:rPr>
          <w:rFonts w:ascii="Helvetica" w:hAnsi="Helvetica" w:cs="Arial"/>
          <w:sz w:val="20"/>
          <w:szCs w:val="22"/>
        </w:rPr>
        <w:t>prolino</w:t>
      </w:r>
      <w:proofErr w:type="spellEnd"/>
      <w:r w:rsidR="00C452B6" w:rsidRPr="00A027CD">
        <w:rPr>
          <w:rFonts w:ascii="Helvetica" w:hAnsi="Helvetica" w:cs="Arial"/>
          <w:sz w:val="20"/>
          <w:szCs w:val="22"/>
        </w:rPr>
        <w:t xml:space="preserve"> (P), esančių URP sudėtyje, sudaro daugiau negu apie 20% arba daugiau, visų URP aminorūgščių.</w:t>
      </w:r>
    </w:p>
    <w:sectPr w:rsidR="00686E11" w:rsidRPr="00A027CD" w:rsidSect="00A027CD"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94E87" w14:textId="77777777" w:rsidR="003407E5" w:rsidRDefault="003407E5" w:rsidP="00B838B4">
      <w:pPr>
        <w:spacing w:line="240" w:lineRule="auto"/>
      </w:pPr>
      <w:r>
        <w:separator/>
      </w:r>
    </w:p>
  </w:endnote>
  <w:endnote w:type="continuationSeparator" w:id="0">
    <w:p w14:paraId="4CC7E631" w14:textId="77777777" w:rsidR="003407E5" w:rsidRDefault="003407E5" w:rsidP="00B838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B6D5C" w14:textId="77777777" w:rsidR="003407E5" w:rsidRDefault="003407E5" w:rsidP="00B838B4">
      <w:pPr>
        <w:spacing w:line="240" w:lineRule="auto"/>
      </w:pPr>
      <w:r>
        <w:separator/>
      </w:r>
    </w:p>
  </w:footnote>
  <w:footnote w:type="continuationSeparator" w:id="0">
    <w:p w14:paraId="0FAF5B2C" w14:textId="77777777" w:rsidR="003407E5" w:rsidRDefault="003407E5" w:rsidP="00B838B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removePersonalInformation/>
  <w:removeDateAndTime/>
  <w:proofState w:spelling="clean" w:grammar="clean"/>
  <w:doNotTrackMoves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0C4B"/>
    <w:rsid w:val="000E24DC"/>
    <w:rsid w:val="001109ED"/>
    <w:rsid w:val="0025372A"/>
    <w:rsid w:val="002A0204"/>
    <w:rsid w:val="002F261E"/>
    <w:rsid w:val="003159B8"/>
    <w:rsid w:val="00330F7D"/>
    <w:rsid w:val="003328B5"/>
    <w:rsid w:val="003407E5"/>
    <w:rsid w:val="003A6B89"/>
    <w:rsid w:val="003C55CE"/>
    <w:rsid w:val="004146D1"/>
    <w:rsid w:val="00482AF3"/>
    <w:rsid w:val="004C046D"/>
    <w:rsid w:val="00500CB9"/>
    <w:rsid w:val="00515940"/>
    <w:rsid w:val="00560DF7"/>
    <w:rsid w:val="005967D3"/>
    <w:rsid w:val="00665F80"/>
    <w:rsid w:val="00686E11"/>
    <w:rsid w:val="006B0D4F"/>
    <w:rsid w:val="006D1D74"/>
    <w:rsid w:val="0082532D"/>
    <w:rsid w:val="0088623E"/>
    <w:rsid w:val="008A026D"/>
    <w:rsid w:val="009B707F"/>
    <w:rsid w:val="00A027CD"/>
    <w:rsid w:val="00B838B4"/>
    <w:rsid w:val="00BA23C5"/>
    <w:rsid w:val="00BE55E6"/>
    <w:rsid w:val="00C44B16"/>
    <w:rsid w:val="00C452B6"/>
    <w:rsid w:val="00C65467"/>
    <w:rsid w:val="00C67C6A"/>
    <w:rsid w:val="00CE3C89"/>
    <w:rsid w:val="00D66F14"/>
    <w:rsid w:val="00E05A2B"/>
    <w:rsid w:val="00EA5314"/>
    <w:rsid w:val="00F30C4B"/>
    <w:rsid w:val="00F624DB"/>
    <w:rsid w:val="00F64D94"/>
    <w:rsid w:val="00F9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C793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C55CE"/>
    <w:pPr>
      <w:spacing w:line="276" w:lineRule="auto"/>
    </w:pPr>
    <w:rPr>
      <w:sz w:val="24"/>
      <w:szCs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B838B4"/>
    <w:pPr>
      <w:tabs>
        <w:tab w:val="center" w:pos="4819"/>
        <w:tab w:val="right" w:pos="9638"/>
      </w:tabs>
      <w:spacing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838B4"/>
  </w:style>
  <w:style w:type="paragraph" w:styleId="Porat">
    <w:name w:val="footer"/>
    <w:basedOn w:val="prastasis"/>
    <w:link w:val="PoratDiagrama"/>
    <w:uiPriority w:val="99"/>
    <w:unhideWhenUsed/>
    <w:rsid w:val="00B838B4"/>
    <w:pPr>
      <w:tabs>
        <w:tab w:val="center" w:pos="4819"/>
        <w:tab w:val="right" w:pos="9638"/>
      </w:tabs>
      <w:spacing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83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2175</Characters>
  <Application>Microsoft Office Word</Application>
  <DocSecurity>0</DocSecurity>
  <Lines>43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2023-10-29T06:04:00Z</dcterms:created>
  <dcterms:modified xsi:type="dcterms:W3CDTF">2023-11-03T12:22:00Z</dcterms:modified>
</cp:coreProperties>
</file>