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5E6CBF" w14:textId="77777777" w:rsidR="007E667A" w:rsidRPr="007E667A" w:rsidRDefault="007E667A" w:rsidP="007E66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rFonts w:ascii="Helvetica" w:eastAsia="Arial" w:hAnsi="Helvetica" w:cs="Arial"/>
          <w:szCs w:val="22"/>
          <w:lang w:eastAsia="en-GB"/>
        </w:rPr>
      </w:pPr>
      <w:r w:rsidRPr="007E667A">
        <w:rPr>
          <w:rFonts w:ascii="Helvetica" w:eastAsia="Arial" w:hAnsi="Helvetica" w:cs="Arial"/>
          <w:szCs w:val="22"/>
          <w:lang w:eastAsia="en-GB"/>
        </w:rPr>
        <w:t xml:space="preserve">1. Junginys, kurio formulė </w:t>
      </w:r>
    </w:p>
    <w:p w14:paraId="2A7ECE07" w14:textId="77777777" w:rsidR="007E667A" w:rsidRPr="007E667A" w:rsidRDefault="007E667A" w:rsidP="007E66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Helvetica" w:eastAsia="Arial" w:hAnsi="Helvetica" w:cs="Arial"/>
          <w:szCs w:val="22"/>
          <w:lang w:eastAsia="en-GB"/>
        </w:rPr>
      </w:pPr>
      <w:r w:rsidRPr="007E667A">
        <w:rPr>
          <w:rFonts w:ascii="Helvetica" w:eastAsia="Arial" w:hAnsi="Helvetica" w:cs="Arial"/>
          <w:noProof/>
          <w:szCs w:val="22"/>
          <w:lang w:eastAsia="en-GB"/>
        </w:rPr>
        <w:drawing>
          <wp:inline distT="0" distB="0" distL="0" distR="0" wp14:anchorId="56806EF4" wp14:editId="182D5B9D">
            <wp:extent cx="4011050" cy="1971335"/>
            <wp:effectExtent l="0" t="0" r="2540" b="0"/>
            <wp:docPr id="1" name="Picture 1" descr="A structure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9674" cy="198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2B915" w14:textId="77777777" w:rsidR="007E667A" w:rsidRPr="007E667A" w:rsidRDefault="007E667A" w:rsidP="007E66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" w:eastAsia="Arial" w:hAnsi="Helvetica" w:cs="Arial"/>
          <w:szCs w:val="22"/>
          <w:lang w:eastAsia="en-GB"/>
        </w:rPr>
      </w:pPr>
      <w:r w:rsidRPr="007E667A">
        <w:rPr>
          <w:rFonts w:ascii="Helvetica" w:eastAsia="Arial" w:hAnsi="Helvetica" w:cs="Arial"/>
          <w:szCs w:val="22"/>
          <w:lang w:eastAsia="en-GB"/>
        </w:rPr>
        <w:t>arba jo farmaciniu požiūriu priimtina druska.</w:t>
      </w:r>
    </w:p>
    <w:p w14:paraId="2C7352F7" w14:textId="77777777" w:rsidR="007E667A" w:rsidRPr="007E667A" w:rsidRDefault="007E667A" w:rsidP="007E66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" w:eastAsia="Arial" w:hAnsi="Helvetica" w:cs="Arial"/>
          <w:szCs w:val="22"/>
          <w:lang w:eastAsia="en-GB"/>
        </w:rPr>
      </w:pPr>
    </w:p>
    <w:p w14:paraId="5F429CA1" w14:textId="77777777" w:rsidR="007E667A" w:rsidRPr="007E667A" w:rsidRDefault="007E667A" w:rsidP="007E66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rFonts w:ascii="Helvetica" w:eastAsia="Arial" w:hAnsi="Helvetica" w:cs="Arial"/>
          <w:szCs w:val="22"/>
          <w:lang w:eastAsia="en-GB"/>
        </w:rPr>
      </w:pPr>
      <w:r w:rsidRPr="007E667A">
        <w:rPr>
          <w:rFonts w:ascii="Helvetica" w:eastAsia="Arial" w:hAnsi="Helvetica" w:cs="Arial"/>
          <w:szCs w:val="22"/>
          <w:lang w:eastAsia="en-GB"/>
        </w:rPr>
        <w:t>2. Farmacinė kompozicija, apimanti junginį pagal 1 punktą arba jo farmaciniu požiūriu priimtiną druską ir farmaciniu požiūriu priimtiną nešiklį arba užpildą.</w:t>
      </w:r>
    </w:p>
    <w:sectPr w:rsidR="007E667A" w:rsidRPr="007E667A" w:rsidSect="007E667A">
      <w:pgSz w:w="11906" w:h="16838"/>
      <w:pgMar w:top="1134" w:right="567" w:bottom="567" w:left="1701" w:header="567" w:footer="283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FFB186" w14:textId="77777777" w:rsidR="007E667A" w:rsidRDefault="007E667A" w:rsidP="007E667A">
      <w:r>
        <w:separator/>
      </w:r>
    </w:p>
  </w:endnote>
  <w:endnote w:type="continuationSeparator" w:id="0">
    <w:p w14:paraId="10E7CC56" w14:textId="77777777" w:rsidR="007E667A" w:rsidRDefault="007E667A" w:rsidP="007E6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F4247F" w14:textId="77777777" w:rsidR="007E667A" w:rsidRDefault="007E667A" w:rsidP="007E667A">
      <w:r>
        <w:separator/>
      </w:r>
    </w:p>
  </w:footnote>
  <w:footnote w:type="continuationSeparator" w:id="0">
    <w:p w14:paraId="096F5082" w14:textId="77777777" w:rsidR="007E667A" w:rsidRDefault="007E667A" w:rsidP="007E66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302"/>
  <w:proofState w:spelling="clean" w:grammar="clean"/>
  <w:defaultTabStop w:val="720"/>
  <w:hyphenationZone w:val="396"/>
  <w:drawingGridHorizontalSpacing w:val="78"/>
  <w:drawingGridVerticalSpacing w:val="106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7E667A"/>
    <w:rsid w:val="0000726D"/>
    <w:rsid w:val="0002640D"/>
    <w:rsid w:val="00051443"/>
    <w:rsid w:val="000657CC"/>
    <w:rsid w:val="00091494"/>
    <w:rsid w:val="00100598"/>
    <w:rsid w:val="00114F65"/>
    <w:rsid w:val="001311FD"/>
    <w:rsid w:val="001340E0"/>
    <w:rsid w:val="00142022"/>
    <w:rsid w:val="00175036"/>
    <w:rsid w:val="0018473C"/>
    <w:rsid w:val="00191F7D"/>
    <w:rsid w:val="001A66DC"/>
    <w:rsid w:val="001D55F6"/>
    <w:rsid w:val="00202E2D"/>
    <w:rsid w:val="00220F37"/>
    <w:rsid w:val="00240B44"/>
    <w:rsid w:val="00276E95"/>
    <w:rsid w:val="0028658E"/>
    <w:rsid w:val="002C447F"/>
    <w:rsid w:val="002D2F3D"/>
    <w:rsid w:val="002F3283"/>
    <w:rsid w:val="003157EF"/>
    <w:rsid w:val="00317311"/>
    <w:rsid w:val="003215A7"/>
    <w:rsid w:val="003221D8"/>
    <w:rsid w:val="003315F6"/>
    <w:rsid w:val="0033564B"/>
    <w:rsid w:val="0036065D"/>
    <w:rsid w:val="003A00DC"/>
    <w:rsid w:val="003C2A5A"/>
    <w:rsid w:val="003C4F3F"/>
    <w:rsid w:val="0041651E"/>
    <w:rsid w:val="00444CA2"/>
    <w:rsid w:val="00484805"/>
    <w:rsid w:val="004859D0"/>
    <w:rsid w:val="004B1648"/>
    <w:rsid w:val="004B64B8"/>
    <w:rsid w:val="004C0DAC"/>
    <w:rsid w:val="00504F54"/>
    <w:rsid w:val="00511771"/>
    <w:rsid w:val="00535CD3"/>
    <w:rsid w:val="00536D9A"/>
    <w:rsid w:val="00550306"/>
    <w:rsid w:val="0056063D"/>
    <w:rsid w:val="00576B78"/>
    <w:rsid w:val="005A2745"/>
    <w:rsid w:val="005C4172"/>
    <w:rsid w:val="005E010A"/>
    <w:rsid w:val="00610A52"/>
    <w:rsid w:val="00620AE2"/>
    <w:rsid w:val="0062383E"/>
    <w:rsid w:val="00643847"/>
    <w:rsid w:val="00657966"/>
    <w:rsid w:val="006879C4"/>
    <w:rsid w:val="006A050F"/>
    <w:rsid w:val="006A495E"/>
    <w:rsid w:val="006C47E9"/>
    <w:rsid w:val="006D23AC"/>
    <w:rsid w:val="006D2EFA"/>
    <w:rsid w:val="006F782C"/>
    <w:rsid w:val="0073638B"/>
    <w:rsid w:val="007440F4"/>
    <w:rsid w:val="00774239"/>
    <w:rsid w:val="00787A9E"/>
    <w:rsid w:val="007D308B"/>
    <w:rsid w:val="007E667A"/>
    <w:rsid w:val="00803FE8"/>
    <w:rsid w:val="00867B62"/>
    <w:rsid w:val="00890960"/>
    <w:rsid w:val="008B5814"/>
    <w:rsid w:val="008B787F"/>
    <w:rsid w:val="008E1C0A"/>
    <w:rsid w:val="008E49E4"/>
    <w:rsid w:val="00904B41"/>
    <w:rsid w:val="00947F90"/>
    <w:rsid w:val="00973CCA"/>
    <w:rsid w:val="009834FF"/>
    <w:rsid w:val="00983D57"/>
    <w:rsid w:val="009B79F3"/>
    <w:rsid w:val="009E7C9A"/>
    <w:rsid w:val="009F2101"/>
    <w:rsid w:val="00A007EB"/>
    <w:rsid w:val="00A37603"/>
    <w:rsid w:val="00A41E70"/>
    <w:rsid w:val="00A53C42"/>
    <w:rsid w:val="00A7405D"/>
    <w:rsid w:val="00A9446D"/>
    <w:rsid w:val="00AB40E5"/>
    <w:rsid w:val="00AC620D"/>
    <w:rsid w:val="00AD5E9E"/>
    <w:rsid w:val="00B517F1"/>
    <w:rsid w:val="00B536BD"/>
    <w:rsid w:val="00B63A7F"/>
    <w:rsid w:val="00B8272B"/>
    <w:rsid w:val="00B876BE"/>
    <w:rsid w:val="00BC050A"/>
    <w:rsid w:val="00BC407F"/>
    <w:rsid w:val="00BE163F"/>
    <w:rsid w:val="00C211B4"/>
    <w:rsid w:val="00CE2C39"/>
    <w:rsid w:val="00D47BE4"/>
    <w:rsid w:val="00D61739"/>
    <w:rsid w:val="00DC6934"/>
    <w:rsid w:val="00DE0809"/>
    <w:rsid w:val="00E33D40"/>
    <w:rsid w:val="00E468CE"/>
    <w:rsid w:val="00ED14AF"/>
    <w:rsid w:val="00ED346B"/>
    <w:rsid w:val="00EE464B"/>
    <w:rsid w:val="00F20677"/>
    <w:rsid w:val="00F62893"/>
    <w:rsid w:val="00F812E3"/>
    <w:rsid w:val="00F83027"/>
    <w:rsid w:val="00F848A6"/>
    <w:rsid w:val="00FD3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BF2126"/>
  <w15:chartTrackingRefBased/>
  <w15:docId w15:val="{ECE0DAA4-5978-45D1-A2C6-877BD2F08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8658E"/>
    <w:rPr>
      <w:lang w:eastAsia="en-US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7E66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7E66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7E667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7E667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E667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E667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7E667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7E667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7E667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7E667A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eastAsia="en-US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7E667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7E667A"/>
    <w:rPr>
      <w:rFonts w:asciiTheme="minorHAnsi" w:eastAsiaTheme="majorEastAsia" w:hAnsiTheme="minorHAnsi" w:cstheme="majorBidi"/>
      <w:color w:val="365F91" w:themeColor="accent1" w:themeShade="BF"/>
      <w:sz w:val="28"/>
      <w:szCs w:val="28"/>
      <w:lang w:eastAsia="en-US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7E667A"/>
    <w:rPr>
      <w:rFonts w:asciiTheme="minorHAnsi" w:eastAsiaTheme="majorEastAsia" w:hAnsiTheme="minorHAnsi" w:cstheme="majorBidi"/>
      <w:i/>
      <w:iCs/>
      <w:color w:val="365F91" w:themeColor="accent1" w:themeShade="BF"/>
      <w:lang w:eastAsia="en-US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E667A"/>
    <w:rPr>
      <w:rFonts w:asciiTheme="minorHAnsi" w:eastAsiaTheme="majorEastAsia" w:hAnsiTheme="minorHAnsi" w:cstheme="majorBidi"/>
      <w:color w:val="365F91" w:themeColor="accent1" w:themeShade="BF"/>
      <w:lang w:eastAsia="en-US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E667A"/>
    <w:rPr>
      <w:rFonts w:asciiTheme="minorHAnsi" w:eastAsiaTheme="majorEastAsia" w:hAnsiTheme="minorHAnsi" w:cstheme="majorBidi"/>
      <w:i/>
      <w:iCs/>
      <w:color w:val="595959" w:themeColor="text1" w:themeTint="A6"/>
      <w:lang w:eastAsia="en-US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7E667A"/>
    <w:rPr>
      <w:rFonts w:asciiTheme="minorHAnsi" w:eastAsiaTheme="majorEastAsia" w:hAnsiTheme="minorHAnsi" w:cstheme="majorBidi"/>
      <w:color w:val="595959" w:themeColor="text1" w:themeTint="A6"/>
      <w:lang w:eastAsia="en-US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7E667A"/>
    <w:rPr>
      <w:rFonts w:asciiTheme="minorHAnsi" w:eastAsiaTheme="majorEastAsia" w:hAnsiTheme="minorHAnsi" w:cstheme="majorBidi"/>
      <w:i/>
      <w:iCs/>
      <w:color w:val="272727" w:themeColor="text1" w:themeTint="D8"/>
      <w:lang w:eastAsia="en-US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7E667A"/>
    <w:rPr>
      <w:rFonts w:asciiTheme="minorHAnsi" w:eastAsiaTheme="majorEastAsia" w:hAnsiTheme="minorHAnsi" w:cstheme="majorBidi"/>
      <w:color w:val="272727" w:themeColor="text1" w:themeTint="D8"/>
      <w:lang w:eastAsia="en-US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7E667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7E667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7E667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7E667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7E667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7E667A"/>
    <w:rPr>
      <w:i/>
      <w:iCs/>
      <w:color w:val="404040" w:themeColor="text1" w:themeTint="BF"/>
      <w:lang w:eastAsia="en-US"/>
    </w:rPr>
  </w:style>
  <w:style w:type="paragraph" w:styleId="Sraopastraipa">
    <w:name w:val="List Paragraph"/>
    <w:basedOn w:val="prastasis"/>
    <w:uiPriority w:val="34"/>
    <w:qFormat/>
    <w:rsid w:val="007E667A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7E667A"/>
    <w:rPr>
      <w:i/>
      <w:iCs/>
      <w:color w:val="365F9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7E667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7E667A"/>
    <w:rPr>
      <w:i/>
      <w:iCs/>
      <w:color w:val="365F91" w:themeColor="accent1" w:themeShade="BF"/>
      <w:lang w:eastAsia="en-US"/>
    </w:rPr>
  </w:style>
  <w:style w:type="character" w:styleId="Rykinuoroda">
    <w:name w:val="Intense Reference"/>
    <w:basedOn w:val="Numatytasispastraiposriftas"/>
    <w:uiPriority w:val="32"/>
    <w:qFormat/>
    <w:rsid w:val="007E667A"/>
    <w:rPr>
      <w:b/>
      <w:bCs/>
      <w:smallCaps/>
      <w:color w:val="365F91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unhideWhenUsed/>
    <w:rsid w:val="007E667A"/>
    <w:pPr>
      <w:tabs>
        <w:tab w:val="center" w:pos="4986"/>
        <w:tab w:val="right" w:pos="9972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7E667A"/>
    <w:rPr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7E667A"/>
    <w:pPr>
      <w:tabs>
        <w:tab w:val="center" w:pos="4986"/>
        <w:tab w:val="right" w:pos="9972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7E667A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</Words>
  <Characters>206</Characters>
  <Application>Microsoft Office Word</Application>
  <DocSecurity>0</DocSecurity>
  <Lines>7</Lines>
  <Paragraphs>4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Rasa Gurčytė</dc:creator>
  <cp:keywords/>
  <dc:description/>
  <cp:lastModifiedBy>Rasa Gurčytė</cp:lastModifiedBy>
  <cp:revision>1</cp:revision>
  <dcterms:created xsi:type="dcterms:W3CDTF">2024-06-12T10:00:00Z</dcterms:created>
  <dcterms:modified xsi:type="dcterms:W3CDTF">2024-06-12T10:02:00Z</dcterms:modified>
</cp:coreProperties>
</file>