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BBCF" w14:textId="77777777" w:rsidR="006D0E13" w:rsidRPr="00987C88" w:rsidRDefault="006D0E13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>1.</w:t>
      </w:r>
      <w:r w:rsidR="00FE7592" w:rsidRPr="00987C88">
        <w:rPr>
          <w:rFonts w:ascii="Helvetica" w:hAnsi="Helvetica" w:cs="Arial"/>
          <w:szCs w:val="22"/>
        </w:rPr>
        <w:t xml:space="preserve"> </w:t>
      </w:r>
      <w:r w:rsidRPr="00987C88">
        <w:rPr>
          <w:rFonts w:ascii="Helvetica" w:hAnsi="Helvetica" w:cs="Arial"/>
          <w:szCs w:val="22"/>
        </w:rPr>
        <w:t xml:space="preserve">Save </w:t>
      </w:r>
      <w:r w:rsidR="001A1AF8" w:rsidRPr="00987C88">
        <w:rPr>
          <w:rFonts w:ascii="Helvetica" w:hAnsi="Helvetica" w:cs="Arial"/>
          <w:szCs w:val="22"/>
        </w:rPr>
        <w:t xml:space="preserve">konservuojanti </w:t>
      </w:r>
      <w:r w:rsidR="00CE48B6" w:rsidRPr="00987C88">
        <w:rPr>
          <w:rFonts w:ascii="Helvetica" w:hAnsi="Helvetica" w:cs="Arial"/>
          <w:szCs w:val="22"/>
        </w:rPr>
        <w:t>oftalminė</w:t>
      </w:r>
      <w:r w:rsidRPr="00987C88">
        <w:rPr>
          <w:rFonts w:ascii="Helvetica" w:hAnsi="Helvetica" w:cs="Arial"/>
          <w:szCs w:val="22"/>
        </w:rPr>
        <w:t xml:space="preserve"> </w:t>
      </w:r>
      <w:r w:rsidR="00FE7592" w:rsidRPr="00987C88">
        <w:rPr>
          <w:rFonts w:ascii="Helvetica" w:hAnsi="Helvetica" w:cs="Arial"/>
          <w:szCs w:val="22"/>
        </w:rPr>
        <w:t>multi</w:t>
      </w:r>
      <w:r w:rsidRPr="00987C88">
        <w:rPr>
          <w:rFonts w:ascii="Helvetica" w:hAnsi="Helvetica" w:cs="Arial"/>
          <w:szCs w:val="22"/>
        </w:rPr>
        <w:t>doz</w:t>
      </w:r>
      <w:r w:rsidR="00FE7592" w:rsidRPr="00987C88">
        <w:rPr>
          <w:rFonts w:ascii="Helvetica" w:hAnsi="Helvetica" w:cs="Arial"/>
          <w:szCs w:val="22"/>
        </w:rPr>
        <w:t>in</w:t>
      </w:r>
      <w:r w:rsidRPr="00987C88">
        <w:rPr>
          <w:rFonts w:ascii="Helvetica" w:hAnsi="Helvetica" w:cs="Arial"/>
          <w:szCs w:val="22"/>
        </w:rPr>
        <w:t>ė kompozicij</w:t>
      </w:r>
      <w:r w:rsidR="001A1AF8" w:rsidRPr="00987C88">
        <w:rPr>
          <w:rFonts w:ascii="Helvetica" w:hAnsi="Helvetica" w:cs="Arial"/>
          <w:szCs w:val="22"/>
        </w:rPr>
        <w:t>a</w:t>
      </w:r>
      <w:r w:rsidRPr="00987C88">
        <w:rPr>
          <w:rFonts w:ascii="Helvetica" w:hAnsi="Helvetica" w:cs="Arial"/>
          <w:szCs w:val="22"/>
        </w:rPr>
        <w:t>, apiman</w:t>
      </w:r>
      <w:r w:rsidR="001A1AF8" w:rsidRPr="00987C88">
        <w:rPr>
          <w:rFonts w:ascii="Helvetica" w:hAnsi="Helvetica" w:cs="Arial"/>
          <w:szCs w:val="22"/>
        </w:rPr>
        <w:t>ti</w:t>
      </w:r>
      <w:r w:rsidRPr="00987C88">
        <w:rPr>
          <w:rFonts w:ascii="Helvetica" w:hAnsi="Helvetica" w:cs="Arial"/>
          <w:szCs w:val="22"/>
        </w:rPr>
        <w:t xml:space="preserve"> cinko jonus koncentracijoje nuo 0,04 iki 0,4 mM</w:t>
      </w:r>
      <w:r w:rsidR="00FE7592" w:rsidRPr="00987C88">
        <w:rPr>
          <w:rFonts w:ascii="Helvetica" w:hAnsi="Helvetica" w:cs="Arial"/>
          <w:szCs w:val="22"/>
        </w:rPr>
        <w:t>, kur anijon</w:t>
      </w:r>
      <w:r w:rsidR="00AB5864" w:rsidRPr="00987C88">
        <w:rPr>
          <w:rFonts w:ascii="Helvetica" w:hAnsi="Helvetica" w:cs="Arial"/>
          <w:szCs w:val="22"/>
        </w:rPr>
        <w:t>ų</w:t>
      </w:r>
      <w:r w:rsidR="00FE7592" w:rsidRPr="00987C88">
        <w:rPr>
          <w:rFonts w:ascii="Helvetica" w:hAnsi="Helvetica" w:cs="Arial"/>
          <w:szCs w:val="22"/>
        </w:rPr>
        <w:t xml:space="preserve"> koncentracija</w:t>
      </w:r>
      <w:r w:rsidR="00EE0367" w:rsidRPr="00987C88">
        <w:rPr>
          <w:rFonts w:ascii="Helvetica" w:hAnsi="Helvetica" w:cs="Arial"/>
          <w:szCs w:val="22"/>
        </w:rPr>
        <w:t>, esanti</w:t>
      </w:r>
      <w:r w:rsidR="00FE7592" w:rsidRPr="00987C88">
        <w:rPr>
          <w:rFonts w:ascii="Helvetica" w:hAnsi="Helvetica" w:cs="Arial"/>
          <w:szCs w:val="22"/>
        </w:rPr>
        <w:t xml:space="preserve"> kompozicijoje yra mažesnė negu 15 nM.</w:t>
      </w:r>
    </w:p>
    <w:p w14:paraId="094DDC21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B028EFF" w14:textId="77777777" w:rsidR="00FE7592" w:rsidRPr="00987C88" w:rsidRDefault="00FE7592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 xml:space="preserve">2. Kompozicija pagal 1 punktą, kur kompozicija </w:t>
      </w:r>
      <w:r w:rsidR="007930BA" w:rsidRPr="00987C88">
        <w:rPr>
          <w:rFonts w:ascii="Helvetica" w:hAnsi="Helvetica" w:cs="Arial"/>
          <w:szCs w:val="22"/>
        </w:rPr>
        <w:t xml:space="preserve">papildomai </w:t>
      </w:r>
      <w:r w:rsidRPr="00987C88">
        <w:rPr>
          <w:rFonts w:ascii="Helvetica" w:hAnsi="Helvetica" w:cs="Arial"/>
          <w:szCs w:val="22"/>
        </w:rPr>
        <w:t>apima antimikrobi</w:t>
      </w:r>
      <w:r w:rsidR="00F80825" w:rsidRPr="00987C88">
        <w:rPr>
          <w:rFonts w:ascii="Helvetica" w:hAnsi="Helvetica" w:cs="Arial"/>
          <w:szCs w:val="22"/>
        </w:rPr>
        <w:t>škai</w:t>
      </w:r>
      <w:r w:rsidRPr="00987C88">
        <w:rPr>
          <w:rFonts w:ascii="Helvetica" w:hAnsi="Helvetica" w:cs="Arial"/>
          <w:szCs w:val="22"/>
        </w:rPr>
        <w:t xml:space="preserve"> efektyvų kiekį borato.</w:t>
      </w:r>
    </w:p>
    <w:p w14:paraId="7C34782B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3F2F7EB" w14:textId="77777777" w:rsidR="00FE7592" w:rsidRPr="00987C88" w:rsidRDefault="00FE7592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 xml:space="preserve">3. Kompozicija pagal 1 punktą, kur kompozicija </w:t>
      </w:r>
      <w:r w:rsidR="008E16F4" w:rsidRPr="00987C88">
        <w:rPr>
          <w:rFonts w:ascii="Helvetica" w:hAnsi="Helvetica" w:cs="Arial"/>
          <w:szCs w:val="22"/>
        </w:rPr>
        <w:t xml:space="preserve">papildomai </w:t>
      </w:r>
      <w:r w:rsidRPr="00987C88">
        <w:rPr>
          <w:rFonts w:ascii="Helvetica" w:hAnsi="Helvetica" w:cs="Arial"/>
          <w:szCs w:val="22"/>
        </w:rPr>
        <w:t>apima borato/poliolio kompleksą.</w:t>
      </w:r>
    </w:p>
    <w:p w14:paraId="1B1DB43C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5D982EAC" w14:textId="77777777" w:rsidR="00FE7592" w:rsidRPr="00987C88" w:rsidRDefault="00FE7592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 xml:space="preserve">4. Kompozicija pagal 3 punktą, kur </w:t>
      </w:r>
      <w:r w:rsidR="0016312D" w:rsidRPr="00987C88">
        <w:rPr>
          <w:rFonts w:ascii="Helvetica" w:hAnsi="Helvetica" w:cs="Arial"/>
          <w:szCs w:val="22"/>
        </w:rPr>
        <w:t>poliolis, panaudotas borato/poliolio komplekse yra propileno glikolis.</w:t>
      </w:r>
    </w:p>
    <w:p w14:paraId="32436443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5E6A27C5" w14:textId="77777777" w:rsidR="0016312D" w:rsidRPr="00987C88" w:rsidRDefault="0016312D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>5. Kompozicija pagal 3 punktą, kur poliolis, panaudotas borato/poliolio komplekse yra propileno glikolis ir sorbitolis.</w:t>
      </w:r>
    </w:p>
    <w:p w14:paraId="29848AB5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5CCA08EF" w14:textId="77777777" w:rsidR="0016312D" w:rsidRPr="00987C88" w:rsidRDefault="0016312D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 xml:space="preserve">6. </w:t>
      </w:r>
      <w:r w:rsidR="00DD06B8" w:rsidRPr="00987C88">
        <w:rPr>
          <w:rFonts w:ascii="Helvetica" w:hAnsi="Helvetica" w:cs="Arial"/>
          <w:szCs w:val="22"/>
        </w:rPr>
        <w:t>Kompozicija pagal 1 punktą, kur buferinių anijonų koncentracija kompozicijoje yra mažesnė negu 5 mM.</w:t>
      </w:r>
    </w:p>
    <w:p w14:paraId="4DC5A818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2CE7072" w14:textId="77777777" w:rsidR="00242518" w:rsidRPr="00987C88" w:rsidRDefault="00DD06B8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>7.</w:t>
      </w:r>
      <w:r w:rsidR="007930BA" w:rsidRPr="00987C88">
        <w:rPr>
          <w:rFonts w:ascii="Helvetica" w:hAnsi="Helvetica" w:cs="Arial"/>
          <w:szCs w:val="22"/>
        </w:rPr>
        <w:t xml:space="preserve"> </w:t>
      </w:r>
      <w:r w:rsidR="00242518" w:rsidRPr="00987C88">
        <w:rPr>
          <w:rFonts w:ascii="Helvetica" w:hAnsi="Helvetica" w:cs="Arial"/>
          <w:szCs w:val="22"/>
        </w:rPr>
        <w:t>Kompozicija pagal 1 punktą</w:t>
      </w:r>
      <w:r w:rsidR="008E16F4" w:rsidRPr="00987C88">
        <w:rPr>
          <w:rFonts w:ascii="Helvetica" w:hAnsi="Helvetica" w:cs="Arial"/>
          <w:szCs w:val="22"/>
        </w:rPr>
        <w:t xml:space="preserve">, papildomai </w:t>
      </w:r>
      <w:r w:rsidR="00242518" w:rsidRPr="00987C88">
        <w:rPr>
          <w:rFonts w:ascii="Helvetica" w:hAnsi="Helvetica" w:cs="Arial"/>
          <w:szCs w:val="22"/>
        </w:rPr>
        <w:t>turinti travoprostą, kaip te</w:t>
      </w:r>
      <w:r w:rsidR="00EE0367" w:rsidRPr="00987C88">
        <w:rPr>
          <w:rFonts w:ascii="Helvetica" w:hAnsi="Helvetica" w:cs="Arial"/>
          <w:szCs w:val="22"/>
        </w:rPr>
        <w:t>r</w:t>
      </w:r>
      <w:r w:rsidR="00242518" w:rsidRPr="00987C88">
        <w:rPr>
          <w:rFonts w:ascii="Helvetica" w:hAnsi="Helvetica" w:cs="Arial"/>
          <w:szCs w:val="22"/>
        </w:rPr>
        <w:t>apiškai aktyvų agentą.</w:t>
      </w:r>
    </w:p>
    <w:p w14:paraId="34BC8315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EFD82E9" w14:textId="77777777" w:rsidR="00242518" w:rsidRPr="00987C88" w:rsidRDefault="007930BA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>8</w:t>
      </w:r>
      <w:r w:rsidR="00242518" w:rsidRPr="00987C88">
        <w:rPr>
          <w:rFonts w:ascii="Helvetica" w:hAnsi="Helvetica" w:cs="Arial"/>
          <w:szCs w:val="22"/>
        </w:rPr>
        <w:t>. Kompozicija pagal 1 punktą</w:t>
      </w:r>
      <w:r w:rsidR="008E16F4" w:rsidRPr="00987C88">
        <w:rPr>
          <w:rFonts w:ascii="Helvetica" w:hAnsi="Helvetica" w:cs="Arial"/>
          <w:szCs w:val="22"/>
        </w:rPr>
        <w:t xml:space="preserve">, papildomai </w:t>
      </w:r>
      <w:r w:rsidR="00CD058E" w:rsidRPr="00987C88">
        <w:rPr>
          <w:rFonts w:ascii="Helvetica" w:hAnsi="Helvetica" w:cs="Arial"/>
          <w:szCs w:val="22"/>
        </w:rPr>
        <w:t>apimanti vieną arba daugiau boratų kiekiu nuo 0,1 iki 2,0 m/t</w:t>
      </w:r>
      <w:r w:rsidR="00265DD1" w:rsidRPr="00987C88">
        <w:rPr>
          <w:rFonts w:ascii="Helvetica" w:hAnsi="Helvetica" w:cs="Arial"/>
          <w:szCs w:val="22"/>
        </w:rPr>
        <w:t xml:space="preserve"> </w:t>
      </w:r>
      <w:r w:rsidR="00265DD1" w:rsidRPr="00987C88">
        <w:rPr>
          <w:rFonts w:ascii="Helvetica" w:hAnsi="Helvetica" w:cs="Arial"/>
          <w:szCs w:val="22"/>
        </w:rPr>
        <w:sym w:font="Symbol" w:char="F025"/>
      </w:r>
      <w:r w:rsidR="00CD058E" w:rsidRPr="00987C88">
        <w:rPr>
          <w:rFonts w:ascii="Helvetica" w:hAnsi="Helvetica" w:cs="Arial"/>
          <w:szCs w:val="22"/>
        </w:rPr>
        <w:t>.</w:t>
      </w:r>
    </w:p>
    <w:p w14:paraId="1E940D06" w14:textId="77777777" w:rsidR="0012344E" w:rsidRPr="00987C88" w:rsidRDefault="0012344E" w:rsidP="00987C88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0C453A1" w14:textId="77777777" w:rsidR="00CD058E" w:rsidRPr="00987C88" w:rsidRDefault="007930BA" w:rsidP="00987C88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987C88">
        <w:rPr>
          <w:rFonts w:ascii="Helvetica" w:hAnsi="Helvetica" w:cs="Arial"/>
          <w:szCs w:val="22"/>
        </w:rPr>
        <w:t>9</w:t>
      </w:r>
      <w:r w:rsidR="00CD058E" w:rsidRPr="00987C88">
        <w:rPr>
          <w:rFonts w:ascii="Helvetica" w:hAnsi="Helvetica" w:cs="Arial"/>
          <w:szCs w:val="22"/>
        </w:rPr>
        <w:t>. Kompozicija pagal 2 punktą</w:t>
      </w:r>
      <w:r w:rsidR="008E16F4" w:rsidRPr="00987C88">
        <w:rPr>
          <w:rFonts w:ascii="Helvetica" w:hAnsi="Helvetica" w:cs="Arial"/>
          <w:szCs w:val="22"/>
        </w:rPr>
        <w:t xml:space="preserve">, papildomai </w:t>
      </w:r>
      <w:r w:rsidR="00CD058E" w:rsidRPr="00987C88">
        <w:rPr>
          <w:rFonts w:ascii="Helvetica" w:hAnsi="Helvetica" w:cs="Arial"/>
          <w:szCs w:val="22"/>
        </w:rPr>
        <w:t>apimanti vieną arba daugiau poliolių bendroje koncentracijoje nuo 0,25 iki 2,5 m/t</w:t>
      </w:r>
      <w:r w:rsidR="00265DD1" w:rsidRPr="00987C88">
        <w:rPr>
          <w:rFonts w:ascii="Helvetica" w:hAnsi="Helvetica" w:cs="Arial"/>
          <w:szCs w:val="22"/>
        </w:rPr>
        <w:t xml:space="preserve"> </w:t>
      </w:r>
      <w:r w:rsidR="00265DD1" w:rsidRPr="00987C88">
        <w:rPr>
          <w:rFonts w:ascii="Helvetica" w:hAnsi="Helvetica" w:cs="Arial"/>
          <w:szCs w:val="22"/>
        </w:rPr>
        <w:sym w:font="Symbol" w:char="F025"/>
      </w:r>
      <w:r w:rsidR="00CD058E" w:rsidRPr="00987C88">
        <w:rPr>
          <w:rFonts w:ascii="Helvetica" w:hAnsi="Helvetica" w:cs="Arial"/>
          <w:szCs w:val="22"/>
        </w:rPr>
        <w:t>.</w:t>
      </w:r>
    </w:p>
    <w:sectPr w:rsidR="00CD058E" w:rsidRPr="00987C88" w:rsidSect="00987C8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0457" w14:textId="77777777" w:rsidR="00994502" w:rsidRDefault="00994502" w:rsidP="0031195E">
      <w:r>
        <w:separator/>
      </w:r>
    </w:p>
  </w:endnote>
  <w:endnote w:type="continuationSeparator" w:id="0">
    <w:p w14:paraId="6DB15167" w14:textId="77777777" w:rsidR="00994502" w:rsidRDefault="00994502" w:rsidP="0031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B12F" w14:textId="77777777" w:rsidR="00994502" w:rsidRDefault="00994502" w:rsidP="0031195E">
      <w:r>
        <w:separator/>
      </w:r>
    </w:p>
  </w:footnote>
  <w:footnote w:type="continuationSeparator" w:id="0">
    <w:p w14:paraId="47441A6A" w14:textId="77777777" w:rsidR="00994502" w:rsidRDefault="00994502" w:rsidP="00311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proofState w:spelling="clean"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50A"/>
    <w:rsid w:val="00100598"/>
    <w:rsid w:val="0012344E"/>
    <w:rsid w:val="00135845"/>
    <w:rsid w:val="00142D4B"/>
    <w:rsid w:val="00156FAE"/>
    <w:rsid w:val="0016312D"/>
    <w:rsid w:val="0018473C"/>
    <w:rsid w:val="001A1AF8"/>
    <w:rsid w:val="001D55F6"/>
    <w:rsid w:val="00242518"/>
    <w:rsid w:val="00265DD1"/>
    <w:rsid w:val="00272339"/>
    <w:rsid w:val="00276E95"/>
    <w:rsid w:val="0028658E"/>
    <w:rsid w:val="002C447F"/>
    <w:rsid w:val="002C6AD2"/>
    <w:rsid w:val="002D2F3D"/>
    <w:rsid w:val="002F7B34"/>
    <w:rsid w:val="0031195E"/>
    <w:rsid w:val="003157EF"/>
    <w:rsid w:val="00316B61"/>
    <w:rsid w:val="003B3CCC"/>
    <w:rsid w:val="00524C7B"/>
    <w:rsid w:val="0055047C"/>
    <w:rsid w:val="0056063D"/>
    <w:rsid w:val="005A2745"/>
    <w:rsid w:val="0063652D"/>
    <w:rsid w:val="00640826"/>
    <w:rsid w:val="006D0E13"/>
    <w:rsid w:val="006F782C"/>
    <w:rsid w:val="0073638B"/>
    <w:rsid w:val="00750291"/>
    <w:rsid w:val="007930BA"/>
    <w:rsid w:val="007C750A"/>
    <w:rsid w:val="007E28E1"/>
    <w:rsid w:val="00807248"/>
    <w:rsid w:val="008466FA"/>
    <w:rsid w:val="008E16F4"/>
    <w:rsid w:val="008E1C0A"/>
    <w:rsid w:val="00947F90"/>
    <w:rsid w:val="0095192A"/>
    <w:rsid w:val="00987C88"/>
    <w:rsid w:val="00987F9C"/>
    <w:rsid w:val="00994502"/>
    <w:rsid w:val="00AB5864"/>
    <w:rsid w:val="00AC620D"/>
    <w:rsid w:val="00AD5E9E"/>
    <w:rsid w:val="00B201CC"/>
    <w:rsid w:val="00B224C0"/>
    <w:rsid w:val="00BC4358"/>
    <w:rsid w:val="00CA78C7"/>
    <w:rsid w:val="00CD058E"/>
    <w:rsid w:val="00CE48B6"/>
    <w:rsid w:val="00DB6383"/>
    <w:rsid w:val="00DC6934"/>
    <w:rsid w:val="00DD06B8"/>
    <w:rsid w:val="00E36A66"/>
    <w:rsid w:val="00E568AE"/>
    <w:rsid w:val="00EE0367"/>
    <w:rsid w:val="00F80825"/>
    <w:rsid w:val="00FA2899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BB75E"/>
  <w15:chartTrackingRefBased/>
  <w15:docId w15:val="{D6B37011-5194-4D30-B183-47186E7B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95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1195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195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119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912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 2 068 822</vt:lpstr>
    </vt:vector>
  </TitlesOfParts>
  <Company>AAA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2 068 822</dc:title>
  <dc:subject/>
  <dc:creator>Raimonda Kvietkauskaitė</dc:creator>
  <cp:keywords/>
  <cp:lastModifiedBy>Raimonda Kvietkauskaitė</cp:lastModifiedBy>
  <cp:revision>2</cp:revision>
  <dcterms:created xsi:type="dcterms:W3CDTF">2022-08-30T09:53:00Z</dcterms:created>
  <dcterms:modified xsi:type="dcterms:W3CDTF">2022-08-30T09:53:00Z</dcterms:modified>
</cp:coreProperties>
</file>