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9EF8" w14:textId="06F5E3D0" w:rsidR="00071C28" w:rsidRPr="00FB3774" w:rsidRDefault="00071C28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FB3774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</w:t>
      </w:r>
      <w:r w:rsidR="00D7150B" w:rsidRPr="00FB3774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sausų miltelių pavidalo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farmaciškai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7150B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priimtiną </w:t>
      </w:r>
      <w:proofErr w:type="spellStart"/>
      <w:r w:rsidR="00D368CF"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="00D368CF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7150B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druską mišinyje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su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farmaciškai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priimtinu sausų miltelių pavidalo nešikliu, tiekianti išmatuotą vardinę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dozę, atitinkančią 400 µm (plius-minus 10 %)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bromido, skirta naudoti inhaliacijoms gydant lėtinę obstrukcinę plaučių ligą.</w:t>
      </w:r>
    </w:p>
    <w:p w14:paraId="6E9A552D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C776A4F" w14:textId="569DAC40" w:rsidR="00071C28" w:rsidRPr="00FB3774" w:rsidRDefault="00071C28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FB3774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1 punktą, </w:t>
      </w:r>
      <w:r w:rsidR="00D368CF" w:rsidRPr="00FB3774">
        <w:rPr>
          <w:rFonts w:ascii="Helvetica" w:eastAsia="Times New Roman" w:hAnsi="Helvetica" w:cs="Arial"/>
          <w:sz w:val="20"/>
          <w:szCs w:val="24"/>
          <w:lang w:eastAsia="lt-LT"/>
        </w:rPr>
        <w:t>vienetinės dozės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sausų miltelių preparato, </w:t>
      </w:r>
      <w:r w:rsidR="002F335A" w:rsidRPr="00FB3774">
        <w:rPr>
          <w:rFonts w:ascii="Helvetica" w:eastAsia="Times New Roman" w:hAnsi="Helvetica" w:cs="Arial"/>
          <w:sz w:val="20"/>
          <w:szCs w:val="24"/>
          <w:lang w:eastAsia="lt-LT"/>
        </w:rPr>
        <w:t>apimančio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F335A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vieną išmatuotą vardinę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F335A" w:rsidRPr="00FB3774">
        <w:rPr>
          <w:rFonts w:ascii="Helvetica" w:eastAsia="Times New Roman" w:hAnsi="Helvetica" w:cs="Arial"/>
          <w:sz w:val="20"/>
          <w:szCs w:val="24"/>
          <w:lang w:eastAsia="lt-LT"/>
        </w:rPr>
        <w:t>dozę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2F335A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atitinkančią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400 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mikrogramų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(plius-minus 10 %)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bromido</w:t>
      </w:r>
      <w:r w:rsidR="00D368CF" w:rsidRPr="00FB3774">
        <w:rPr>
          <w:rFonts w:ascii="Helvetica" w:eastAsia="Times New Roman" w:hAnsi="Helvetica" w:cs="Arial"/>
          <w:sz w:val="20"/>
          <w:szCs w:val="24"/>
          <w:lang w:eastAsia="lt-LT"/>
        </w:rPr>
        <w:t>, pavidalu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078AC88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C3626DA" w14:textId="6FD7BC06" w:rsidR="00071C28" w:rsidRPr="00FB3774" w:rsidRDefault="00071C28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FB3774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1 punktą, </w:t>
      </w:r>
      <w:r w:rsidR="004E51EA" w:rsidRPr="00FB3774">
        <w:rPr>
          <w:rFonts w:ascii="Helvetica" w:eastAsia="Times New Roman" w:hAnsi="Helvetica" w:cs="Arial"/>
          <w:sz w:val="20"/>
          <w:szCs w:val="24"/>
          <w:lang w:eastAsia="lt-LT"/>
        </w:rPr>
        <w:t>daugkartinės dozės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sausų miltelių preparato pavidalu, skirta naudoti su </w:t>
      </w:r>
      <w:r w:rsidR="004E51EA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daugkartinės dozės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sausų miltelių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inhaliatoriumi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, sukalibruotu tiekti išmatuotą vardinę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dozę, atitinkančią 400 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mikrogramų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(plius-minus 10 %)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bromido.</w:t>
      </w:r>
    </w:p>
    <w:p w14:paraId="37ACADDF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47D3DFA" w14:textId="4F0BFB3F" w:rsidR="00071C28" w:rsidRPr="00FB3774" w:rsidRDefault="00071C28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FB3774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bet kurį iš ankstesnių punktų, </w:t>
      </w:r>
      <w:r w:rsidR="00982E01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r w:rsidR="004E51EA" w:rsidRPr="00FB3774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a)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farmaciškai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priimtina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druska yra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bromidas, </w:t>
      </w:r>
      <w:r w:rsidR="00982E01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ir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(arba) </w:t>
      </w:r>
      <w:r w:rsidR="004E51EA" w:rsidRPr="00FB3774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b)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farmaciškai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priimtinas nešiklis yra laktozės dalelės.</w:t>
      </w:r>
    </w:p>
    <w:p w14:paraId="1CA38561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3BF9648" w14:textId="3E980CFA" w:rsidR="00071C28" w:rsidRPr="00FB3774" w:rsidRDefault="00071C28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FB3774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bet kurį iš ankstesnių punktų, </w:t>
      </w:r>
      <w:r w:rsidR="004E51EA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masės santykis su nešikliu yra nuo 1:25 iki 1:75.</w:t>
      </w:r>
    </w:p>
    <w:p w14:paraId="7201DAB3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7F528AA" w14:textId="04EA08AA" w:rsidR="00071C28" w:rsidRPr="00FB3774" w:rsidRDefault="00071C28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FB3774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5 punktą, </w:t>
      </w:r>
      <w:r w:rsidR="004E51EA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aklidino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masės santykis su nešikliu yra nuo 1:50 iki 1:75.</w:t>
      </w:r>
    </w:p>
    <w:p w14:paraId="6590E4DB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E21515C" w14:textId="6FCA42F8" w:rsidR="00071C28" w:rsidRPr="00FB3774" w:rsidRDefault="00071C28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4E4A9C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bet kurį iš ankstesnių punktų, </w:t>
      </w:r>
      <w:r w:rsidR="00982E01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</w:t>
      </w:r>
      <w:r w:rsidR="00982E01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dar </w:t>
      </w:r>
      <w:r w:rsidR="00982E01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apima veiksmingą kiekį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vienos arba </w:t>
      </w:r>
      <w:r w:rsidR="00982E01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daugiau 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papildomų veikliųjų medžiagų, pasirinktų iš β2 </w:t>
      </w:r>
      <w:proofErr w:type="spellStart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>agonistų</w:t>
      </w:r>
      <w:proofErr w:type="spellEnd"/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982E01" w:rsidRPr="00FB3774">
        <w:rPr>
          <w:rFonts w:ascii="Helvetica" w:eastAsia="Times New Roman" w:hAnsi="Helvetica" w:cs="Arial"/>
          <w:sz w:val="20"/>
          <w:szCs w:val="24"/>
          <w:lang w:eastAsia="lt-LT"/>
        </w:rPr>
        <w:t>PDE IV</w:t>
      </w: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inhibitorių ir kortikosteroidų.</w:t>
      </w:r>
    </w:p>
    <w:p w14:paraId="18BB74BC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F3AFFC7" w14:textId="2E18D916" w:rsidR="00071C28" w:rsidRPr="00FB3774" w:rsidRDefault="00982E01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8. </w:t>
      </w:r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</w:t>
      </w:r>
      <w:r w:rsidR="00A60E65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7 </w:t>
      </w:r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punktą, </w:t>
      </w:r>
      <w:r w:rsidR="00A60E65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papildoma veiklioji medžiaga pasirenkama iš </w:t>
      </w:r>
      <w:r w:rsidR="00A60E65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(i) </w:t>
      </w:r>
      <w:proofErr w:type="spellStart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>formoterolio</w:t>
      </w:r>
      <w:proofErr w:type="spellEnd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>salmeterolio</w:t>
      </w:r>
      <w:proofErr w:type="spellEnd"/>
      <w:r w:rsidR="00A60E65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>budezonido</w:t>
      </w:r>
      <w:proofErr w:type="spellEnd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E51EA" w:rsidRPr="00FB3774">
        <w:rPr>
          <w:rFonts w:ascii="Helvetica" w:eastAsia="Times New Roman" w:hAnsi="Helvetica" w:cs="Arial"/>
          <w:sz w:val="20"/>
          <w:szCs w:val="24"/>
          <w:lang w:eastAsia="lt-LT"/>
        </w:rPr>
        <w:t>laisvos formos</w:t>
      </w:r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>farmaciškai</w:t>
      </w:r>
      <w:proofErr w:type="spellEnd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priimtinos druskos </w:t>
      </w:r>
      <w:r w:rsidR="00A60E65" w:rsidRPr="00FB3774">
        <w:rPr>
          <w:rFonts w:ascii="Helvetica" w:eastAsia="Times New Roman" w:hAnsi="Helvetica" w:cs="Arial"/>
          <w:sz w:val="20"/>
          <w:szCs w:val="24"/>
          <w:lang w:eastAsia="lt-LT"/>
        </w:rPr>
        <w:t>pavidal</w:t>
      </w:r>
      <w:r w:rsidR="004E51EA" w:rsidRPr="00FB3774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A60E65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, ir (ii) </w:t>
      </w:r>
      <w:proofErr w:type="spellStart"/>
      <w:r w:rsidR="00A60E65" w:rsidRPr="00FB3774">
        <w:rPr>
          <w:rFonts w:ascii="Helvetica" w:eastAsia="Times New Roman" w:hAnsi="Helvetica" w:cs="Arial"/>
          <w:sz w:val="20"/>
          <w:szCs w:val="24"/>
          <w:lang w:eastAsia="lt-LT"/>
        </w:rPr>
        <w:t>flutikazono</w:t>
      </w:r>
      <w:proofErr w:type="spellEnd"/>
      <w:r w:rsidR="00A60E65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A60E65" w:rsidRPr="00FB3774">
        <w:rPr>
          <w:rFonts w:ascii="Helvetica" w:eastAsia="Times New Roman" w:hAnsi="Helvetica" w:cs="Arial"/>
          <w:sz w:val="20"/>
          <w:szCs w:val="24"/>
          <w:lang w:eastAsia="lt-LT"/>
        </w:rPr>
        <w:t>propionato</w:t>
      </w:r>
      <w:proofErr w:type="spellEnd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590CFDF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CACF84D" w14:textId="3BC76B23" w:rsidR="00071C28" w:rsidRPr="00FB3774" w:rsidRDefault="00A60E65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9.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Aklidinas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farmaciškai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priimtinos druskos pavidalu, skirtas naudoti lėtinės obstrukcinės plaučių ligos gydymui pacientams, kuriems reikia tokio gydymo,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kur minėtas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naudojim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as apima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įvedimą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vieną arba du kartus per parą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inhaliuojant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išmatuotą vardinę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aklidino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dozę, atitinkančią 400 µg (plius-minus 10 %)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aklidino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bromido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,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farmacinės kompozicijos pagal bet kurį</w:t>
      </w:r>
      <w:r w:rsidR="004E51EA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nuo 1 iki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8 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punktų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pavidalu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.</w:t>
      </w:r>
    </w:p>
    <w:p w14:paraId="734EA435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sz w:val="20"/>
          <w:szCs w:val="24"/>
          <w:lang w:eastAsia="lt-LT"/>
        </w:rPr>
      </w:pPr>
    </w:p>
    <w:p w14:paraId="32BE7538" w14:textId="6DD87F56" w:rsidR="00071C28" w:rsidRPr="00FB3774" w:rsidRDefault="00A60E65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10.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Aklidinas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farmaciškai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priimtinos druskos pavidalu, skirtas naudoti pagal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9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punktą,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kur minėtas naudojimas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dar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apima </w:t>
      </w:r>
      <w:r w:rsidR="004E51EA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įvedimą </w:t>
      </w:r>
      <w:r w:rsidR="00E54ABF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veiksmingo kiekio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vienos arba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daugiau papildomų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veikliųjų medžiagų, </w:t>
      </w:r>
      <w:r w:rsidR="00E54ABF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pasirinktų </w:t>
      </w:r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>iš β2 </w:t>
      </w:r>
      <w:proofErr w:type="spellStart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>agonistų</w:t>
      </w:r>
      <w:proofErr w:type="spellEnd"/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E54ABF" w:rsidRPr="00FB3774">
        <w:rPr>
          <w:rFonts w:ascii="Helvetica" w:eastAsia="Times New Roman" w:hAnsi="Helvetica" w:cs="Arial"/>
          <w:sz w:val="20"/>
          <w:szCs w:val="24"/>
          <w:lang w:eastAsia="lt-LT"/>
        </w:rPr>
        <w:t>PDE IV</w:t>
      </w:r>
      <w:r w:rsidR="00071C28" w:rsidRPr="00FB3774">
        <w:rPr>
          <w:rFonts w:ascii="Helvetica" w:eastAsia="Times New Roman" w:hAnsi="Helvetica" w:cs="Arial"/>
          <w:sz w:val="20"/>
          <w:szCs w:val="24"/>
          <w:lang w:eastAsia="lt-LT"/>
        </w:rPr>
        <w:t xml:space="preserve"> inhibitorių ir kortikosteroidų.</w:t>
      </w:r>
    </w:p>
    <w:p w14:paraId="7F64417E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FA3B79D" w14:textId="4CB4D670" w:rsidR="00071C28" w:rsidRPr="00FB3774" w:rsidRDefault="00E54ABF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11.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Aklidinas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farmaciškai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priimtinos druskos pavidalu, skirtas naudoti pagal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10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punktą,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kur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papildoma veiklioji medžiaga pasirenkama iš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(i)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formoterolio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,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salmeterolio</w:t>
      </w:r>
      <w:proofErr w:type="spellEnd"/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ir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budezonido</w:t>
      </w:r>
      <w:proofErr w:type="spellEnd"/>
      <w:r w:rsidR="001A41A1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laisvos formos arba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farmaciškai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priimtinos druskos pavidalu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, ir (ii) </w:t>
      </w:r>
      <w:proofErr w:type="spellStart"/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flutikazono</w:t>
      </w:r>
      <w:proofErr w:type="spellEnd"/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proofErr w:type="spellStart"/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propionato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.</w:t>
      </w:r>
    </w:p>
    <w:p w14:paraId="37D8C60D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sz w:val="20"/>
          <w:szCs w:val="24"/>
          <w:lang w:eastAsia="lt-LT"/>
        </w:rPr>
      </w:pPr>
    </w:p>
    <w:p w14:paraId="4C5E0B0A" w14:textId="58874B5C" w:rsidR="00071C28" w:rsidRPr="00FB3774" w:rsidRDefault="00E54ABF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lastRenderedPageBreak/>
        <w:t xml:space="preserve">12.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Aklidino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farmaciškai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priimtinos druskos pavidalu naudojimas gaminant medikamentą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, skirtą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lėtinės obstrukcinės ligos gydymui pacientams, kuriems reikia tokio gydymo,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kur minėtas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naudojim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as apima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įvedimą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vieną arba du kartus per parą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inhaliuojant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išmatuotą vardinę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aklidino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dozę, atitinkančią 400 µg (plius-minus 10 %)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aklidino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bromido farmacinės kompozicijos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forma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kaip nurodyta bet kuriame nuo 1 iki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8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punktų.</w:t>
      </w:r>
    </w:p>
    <w:p w14:paraId="3DFE2590" w14:textId="77777777" w:rsidR="00FB3774" w:rsidRPr="00FB3774" w:rsidRDefault="00FB3774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sz w:val="20"/>
          <w:szCs w:val="24"/>
          <w:lang w:eastAsia="lt-LT"/>
        </w:rPr>
      </w:pPr>
    </w:p>
    <w:p w14:paraId="4EDA54CD" w14:textId="6353A7B6" w:rsidR="00071C28" w:rsidRPr="00FB3774" w:rsidRDefault="00E54ABF" w:rsidP="00FB3774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sz w:val="20"/>
          <w:szCs w:val="24"/>
          <w:lang w:eastAsia="lt-LT"/>
        </w:rPr>
      </w:pP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13.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Daug</w:t>
      </w:r>
      <w:r w:rsidR="001A41A1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kartinės dozės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sausų miltelių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inhaliatorius</w:t>
      </w:r>
      <w:proofErr w:type="spellEnd"/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,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apimantis </w:t>
      </w:r>
      <w:proofErr w:type="spellStart"/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aklidiną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,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kuris yra 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sukalibruotas taip, kad </w:t>
      </w:r>
      <w:r w:rsidR="001A41A1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jį </w:t>
      </w:r>
      <w:r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paspaudus</w:t>
      </w:r>
      <w:r w:rsidR="001A41A1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,</w:t>
      </w:r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pateiktų išmatuotą vardinę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aklidino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dozę, atitinkančią 400 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mikrogramų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(plius-minus 10 %) </w:t>
      </w:r>
      <w:proofErr w:type="spellStart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>aklidino</w:t>
      </w:r>
      <w:proofErr w:type="spellEnd"/>
      <w:r w:rsidR="00071C28" w:rsidRPr="00FB3774">
        <w:rPr>
          <w:rFonts w:ascii="Helvetica" w:eastAsia="Times New Roman" w:hAnsi="Helvetica" w:cs="Arial"/>
          <w:bCs/>
          <w:sz w:val="20"/>
          <w:szCs w:val="24"/>
          <w:lang w:eastAsia="lt-LT"/>
        </w:rPr>
        <w:t xml:space="preserve"> bromido.</w:t>
      </w:r>
    </w:p>
    <w:p w14:paraId="28F411F8" w14:textId="77777777" w:rsidR="00071C28" w:rsidRPr="00FB3774" w:rsidRDefault="00071C28" w:rsidP="00FB3774">
      <w:pPr>
        <w:spacing w:after="0" w:line="360" w:lineRule="auto"/>
        <w:jc w:val="both"/>
        <w:rPr>
          <w:rFonts w:ascii="Helvetica" w:eastAsia="Calibri" w:hAnsi="Helvetica" w:cs="Arial"/>
          <w:noProof/>
          <w:sz w:val="20"/>
          <w:szCs w:val="24"/>
        </w:rPr>
      </w:pPr>
    </w:p>
    <w:sectPr w:rsidR="00071C28" w:rsidRPr="00FB3774" w:rsidSect="00FB3774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0D16" w14:textId="77777777" w:rsidR="00190777" w:rsidRDefault="00190777" w:rsidP="00662682">
      <w:pPr>
        <w:spacing w:after="0" w:line="240" w:lineRule="auto"/>
      </w:pPr>
      <w:r>
        <w:separator/>
      </w:r>
    </w:p>
  </w:endnote>
  <w:endnote w:type="continuationSeparator" w:id="0">
    <w:p w14:paraId="0C9DB2C7" w14:textId="77777777" w:rsidR="00190777" w:rsidRDefault="00190777" w:rsidP="0066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A1D5" w14:textId="77777777" w:rsidR="00190777" w:rsidRDefault="00190777" w:rsidP="00662682">
      <w:pPr>
        <w:spacing w:after="0" w:line="240" w:lineRule="auto"/>
      </w:pPr>
      <w:r>
        <w:separator/>
      </w:r>
    </w:p>
  </w:footnote>
  <w:footnote w:type="continuationSeparator" w:id="0">
    <w:p w14:paraId="26EC20B0" w14:textId="77777777" w:rsidR="00190777" w:rsidRDefault="00190777" w:rsidP="0066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B797C"/>
    <w:multiLevelType w:val="hybridMultilevel"/>
    <w:tmpl w:val="D46013CE"/>
    <w:lvl w:ilvl="0" w:tplc="54BC3D0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9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65"/>
    <w:rsid w:val="00021C0D"/>
    <w:rsid w:val="00021C56"/>
    <w:rsid w:val="00040884"/>
    <w:rsid w:val="0006317B"/>
    <w:rsid w:val="00071C28"/>
    <w:rsid w:val="0007304B"/>
    <w:rsid w:val="00091794"/>
    <w:rsid w:val="00096041"/>
    <w:rsid w:val="000C4C91"/>
    <w:rsid w:val="000F4841"/>
    <w:rsid w:val="0010292B"/>
    <w:rsid w:val="00131E74"/>
    <w:rsid w:val="00182271"/>
    <w:rsid w:val="001836E6"/>
    <w:rsid w:val="00190777"/>
    <w:rsid w:val="001A41A1"/>
    <w:rsid w:val="001A5E55"/>
    <w:rsid w:val="001D29B3"/>
    <w:rsid w:val="001D3BBA"/>
    <w:rsid w:val="001D63D8"/>
    <w:rsid w:val="001D7BAA"/>
    <w:rsid w:val="00237A3F"/>
    <w:rsid w:val="00281270"/>
    <w:rsid w:val="002853D0"/>
    <w:rsid w:val="002A7E94"/>
    <w:rsid w:val="002B2D09"/>
    <w:rsid w:val="002C01A0"/>
    <w:rsid w:val="002D325F"/>
    <w:rsid w:val="002F335A"/>
    <w:rsid w:val="00311DC2"/>
    <w:rsid w:val="003143F1"/>
    <w:rsid w:val="0032755C"/>
    <w:rsid w:val="003957E1"/>
    <w:rsid w:val="003A70EC"/>
    <w:rsid w:val="003D32B8"/>
    <w:rsid w:val="003E3D5E"/>
    <w:rsid w:val="0041355C"/>
    <w:rsid w:val="00413F50"/>
    <w:rsid w:val="00431FCC"/>
    <w:rsid w:val="00446D33"/>
    <w:rsid w:val="004627B5"/>
    <w:rsid w:val="004803E2"/>
    <w:rsid w:val="00493302"/>
    <w:rsid w:val="004B6271"/>
    <w:rsid w:val="004B76DD"/>
    <w:rsid w:val="004D3DF4"/>
    <w:rsid w:val="004E0F7C"/>
    <w:rsid w:val="004E40FE"/>
    <w:rsid w:val="004E4A9C"/>
    <w:rsid w:val="004E51EA"/>
    <w:rsid w:val="00511E77"/>
    <w:rsid w:val="005436AA"/>
    <w:rsid w:val="005735BB"/>
    <w:rsid w:val="0057658E"/>
    <w:rsid w:val="005928AB"/>
    <w:rsid w:val="005A0670"/>
    <w:rsid w:val="005C571A"/>
    <w:rsid w:val="005D41C3"/>
    <w:rsid w:val="005D478B"/>
    <w:rsid w:val="005D5B25"/>
    <w:rsid w:val="00662682"/>
    <w:rsid w:val="00670492"/>
    <w:rsid w:val="00673AAE"/>
    <w:rsid w:val="00673DB3"/>
    <w:rsid w:val="0069412A"/>
    <w:rsid w:val="0069674D"/>
    <w:rsid w:val="006D4A66"/>
    <w:rsid w:val="006E0FBC"/>
    <w:rsid w:val="00716A0F"/>
    <w:rsid w:val="007360E4"/>
    <w:rsid w:val="0074469D"/>
    <w:rsid w:val="0075292F"/>
    <w:rsid w:val="0075463F"/>
    <w:rsid w:val="00764FFD"/>
    <w:rsid w:val="00786943"/>
    <w:rsid w:val="00791AC3"/>
    <w:rsid w:val="00795025"/>
    <w:rsid w:val="00797708"/>
    <w:rsid w:val="00867FB9"/>
    <w:rsid w:val="008741A4"/>
    <w:rsid w:val="00887FC5"/>
    <w:rsid w:val="00895B35"/>
    <w:rsid w:val="0089690E"/>
    <w:rsid w:val="008A4402"/>
    <w:rsid w:val="008C035D"/>
    <w:rsid w:val="008F1A67"/>
    <w:rsid w:val="00946BD8"/>
    <w:rsid w:val="009472D8"/>
    <w:rsid w:val="00970B9A"/>
    <w:rsid w:val="00980E24"/>
    <w:rsid w:val="0098252C"/>
    <w:rsid w:val="00982E01"/>
    <w:rsid w:val="009876F2"/>
    <w:rsid w:val="009F0C96"/>
    <w:rsid w:val="00A176B2"/>
    <w:rsid w:val="00A304D8"/>
    <w:rsid w:val="00A352F7"/>
    <w:rsid w:val="00A60E65"/>
    <w:rsid w:val="00A74FB1"/>
    <w:rsid w:val="00AB6431"/>
    <w:rsid w:val="00AE0BB8"/>
    <w:rsid w:val="00B147A2"/>
    <w:rsid w:val="00B17FC0"/>
    <w:rsid w:val="00B30A3D"/>
    <w:rsid w:val="00B44B8F"/>
    <w:rsid w:val="00B51D1D"/>
    <w:rsid w:val="00B5478A"/>
    <w:rsid w:val="00BA425A"/>
    <w:rsid w:val="00BB720F"/>
    <w:rsid w:val="00BE75E9"/>
    <w:rsid w:val="00C0430C"/>
    <w:rsid w:val="00C1704C"/>
    <w:rsid w:val="00C37120"/>
    <w:rsid w:val="00C64D93"/>
    <w:rsid w:val="00C679DD"/>
    <w:rsid w:val="00C83FEB"/>
    <w:rsid w:val="00CB1BE3"/>
    <w:rsid w:val="00CB5E62"/>
    <w:rsid w:val="00D3675E"/>
    <w:rsid w:val="00D368CF"/>
    <w:rsid w:val="00D45A65"/>
    <w:rsid w:val="00D50988"/>
    <w:rsid w:val="00D623A5"/>
    <w:rsid w:val="00D66D82"/>
    <w:rsid w:val="00D7150B"/>
    <w:rsid w:val="00DA0752"/>
    <w:rsid w:val="00DD5BA5"/>
    <w:rsid w:val="00DF3351"/>
    <w:rsid w:val="00DF702C"/>
    <w:rsid w:val="00DF728A"/>
    <w:rsid w:val="00E037D0"/>
    <w:rsid w:val="00E35299"/>
    <w:rsid w:val="00E46460"/>
    <w:rsid w:val="00E54ABF"/>
    <w:rsid w:val="00E81CC0"/>
    <w:rsid w:val="00E97F49"/>
    <w:rsid w:val="00EA761A"/>
    <w:rsid w:val="00EA7DAD"/>
    <w:rsid w:val="00F21128"/>
    <w:rsid w:val="00F31226"/>
    <w:rsid w:val="00F36A32"/>
    <w:rsid w:val="00F44A5D"/>
    <w:rsid w:val="00F45E41"/>
    <w:rsid w:val="00F55423"/>
    <w:rsid w:val="00F67842"/>
    <w:rsid w:val="00F67A86"/>
    <w:rsid w:val="00F700D0"/>
    <w:rsid w:val="00F90E39"/>
    <w:rsid w:val="00F91CBC"/>
    <w:rsid w:val="00FB3774"/>
    <w:rsid w:val="00FE21E2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21E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1">
    <w:name w:val="bold1"/>
    <w:basedOn w:val="Numatytasispastraiposriftas"/>
    <w:rsid w:val="00C37120"/>
    <w:rPr>
      <w:b/>
      <w:bCs/>
    </w:rPr>
  </w:style>
  <w:style w:type="paragraph" w:customStyle="1" w:styleId="dec">
    <w:name w:val="dec"/>
    <w:basedOn w:val="prastasis"/>
    <w:rsid w:val="005D41C3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299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C83FE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62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68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62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682"/>
    <w:rPr>
      <w:lang w:val="lt-LT"/>
    </w:rPr>
  </w:style>
  <w:style w:type="character" w:styleId="Emfaz">
    <w:name w:val="Emphasis"/>
    <w:basedOn w:val="Numatytasispastraiposriftas"/>
    <w:uiPriority w:val="20"/>
    <w:qFormat/>
    <w:rsid w:val="00FE26A2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FE26A2"/>
  </w:style>
  <w:style w:type="paragraph" w:styleId="prastasiniatinklio">
    <w:name w:val="Normal (Web)"/>
    <w:basedOn w:val="prastasis"/>
    <w:uiPriority w:val="99"/>
    <w:unhideWhenUsed/>
    <w:rsid w:val="00FE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D7150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5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87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546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801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65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82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4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3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9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15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2963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2023-11-07T07:40:00Z</dcterms:created>
  <dcterms:modified xsi:type="dcterms:W3CDTF">2023-11-07T07:40:00Z</dcterms:modified>
</cp:coreProperties>
</file>