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3C07" w14:textId="77777777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 xml:space="preserve">1. Junginys pagal formulę (X): </w:t>
      </w:r>
    </w:p>
    <w:p w14:paraId="763F517F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3B175A60" wp14:editId="734E8410">
            <wp:extent cx="1212850" cy="1638300"/>
            <wp:effectExtent l="0" t="0" r="6350" b="0"/>
            <wp:docPr id="701202136" name="Picture 216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02136" name="Picture 216" descr="A diagram of a chemic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990" w14:textId="77777777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arba jo farmaciniu požiūriu priimtina druska.</w:t>
      </w:r>
    </w:p>
    <w:p w14:paraId="4D7D27ED" w14:textId="2B13904E" w:rsidR="00B91C66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</w:p>
    <w:p w14:paraId="58D4DB2F" w14:textId="6D0ABF9F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2. Farmacinė kompozicija, apimanti junginį pagal 1 punktą arba jo farmaciniu požiūriu priimtiną druską ir farmaciniu požiūriu priimtiną nešiklį.</w:t>
      </w:r>
    </w:p>
    <w:p w14:paraId="557191ED" w14:textId="2893DC33" w:rsidR="00B91C66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</w:p>
    <w:p w14:paraId="32694324" w14:textId="7EB47C1F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3. Junginys pagal 1 punktą arba farmacinė kompozicija pagal 2 punktą, skirta vėžiui gydyti.</w:t>
      </w:r>
    </w:p>
    <w:p w14:paraId="00F82158" w14:textId="4B735E87" w:rsidR="00B91C66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</w:p>
    <w:p w14:paraId="6DFEAB98" w14:textId="4E71CC39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4. Junginys pagal 1 punktą arba farmacinė kompozicija pagal 2 punktą, skirta prostatos vėžiui, gaubtinės žarnos vėžiui, kasos vėžiui, kiaušidžių vėžiui, krūties vėžiui, nesmulkialąsteliniam plaučių vėžiui (NSLPV), neuroniniams navikams, stemplės karcinomoms, minkštųjų audinių vėžiui, limfomai ir (arba) leukemijai gydyti.</w:t>
      </w:r>
    </w:p>
    <w:p w14:paraId="4A23E431" w14:textId="23FE3E41" w:rsidR="00B91C66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</w:p>
    <w:p w14:paraId="38B1FED5" w14:textId="012DA078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5. Farmaciniu požiūriu priimtina druska pagal 1 punktą.</w:t>
      </w:r>
    </w:p>
    <w:p w14:paraId="5DF6009F" w14:textId="6BA71BF4" w:rsidR="00B91C66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</w:p>
    <w:p w14:paraId="0D619A94" w14:textId="77777777" w:rsidR="00344197" w:rsidRPr="00DB659B" w:rsidRDefault="00B91C66" w:rsidP="00DB659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6. Būdas gaminti junginį</w:t>
      </w:r>
    </w:p>
    <w:p w14:paraId="1DF9BAFA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09F2F157" wp14:editId="262D46AF">
            <wp:extent cx="1143000" cy="1555750"/>
            <wp:effectExtent l="0" t="0" r="0" b="6350"/>
            <wp:docPr id="753042562" name="Picture 215" descr="A black and white drawing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42562" name="Picture 215" descr="A black and white drawing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1ABF" w14:textId="7ED3F0B1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kur būdas apima junginio</w:t>
      </w:r>
    </w:p>
    <w:p w14:paraId="0563A583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48214FA0" wp14:editId="680BCBC4">
            <wp:extent cx="965200" cy="742950"/>
            <wp:effectExtent l="0" t="0" r="6350" b="0"/>
            <wp:docPr id="752980601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F97C" w14:textId="3C180968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reakciją su junginiu</w:t>
      </w:r>
    </w:p>
    <w:p w14:paraId="7B585EB9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40F88FBB" wp14:editId="31FD7E91">
            <wp:extent cx="527050" cy="1365250"/>
            <wp:effectExtent l="0" t="0" r="6350" b="6350"/>
            <wp:docPr id="283369312" name="Picture 213" descr="A black and white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69312" name="Picture 213" descr="A black and white diagram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2B46" w14:textId="61243481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esant HCl, etanoliui ir CH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3</w:t>
      </w:r>
      <w:r w:rsidRPr="00DB659B">
        <w:rPr>
          <w:rFonts w:ascii="Helvetica" w:hAnsi="Helvetica" w:cs="Arial"/>
          <w:bCs/>
          <w:sz w:val="20"/>
          <w:szCs w:val="22"/>
        </w:rPr>
        <w:t>O(CH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2</w:t>
      </w:r>
      <w:r w:rsidRPr="00DB659B">
        <w:rPr>
          <w:rFonts w:ascii="Helvetica" w:hAnsi="Helvetica" w:cs="Arial"/>
          <w:bCs/>
          <w:sz w:val="20"/>
          <w:szCs w:val="22"/>
        </w:rPr>
        <w:t>)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2</w:t>
      </w:r>
      <w:r w:rsidRPr="00DB659B">
        <w:rPr>
          <w:rFonts w:ascii="Helvetica" w:hAnsi="Helvetica" w:cs="Arial"/>
          <w:bCs/>
          <w:sz w:val="20"/>
          <w:szCs w:val="22"/>
        </w:rPr>
        <w:t>OH.</w:t>
      </w:r>
    </w:p>
    <w:p w14:paraId="4182AA61" w14:textId="1EFF1D69" w:rsidR="00B91C66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</w:p>
    <w:p w14:paraId="3ACB212E" w14:textId="72D1E65D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7. Būdas pagal 6 punktą, kur junginys</w:t>
      </w:r>
    </w:p>
    <w:p w14:paraId="1BBB6BAB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1AAED446" wp14:editId="64ED5618">
            <wp:extent cx="1085850" cy="838200"/>
            <wp:effectExtent l="0" t="0" r="0" b="0"/>
            <wp:docPr id="1991733660" name="Picture 212" descr="A black and white drawing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33660" name="Picture 212" descr="A black and white drawing of a chemic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DBDD" w14:textId="0B905571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yra sudaromas būdu, apimančiu junginio</w:t>
      </w:r>
    </w:p>
    <w:p w14:paraId="5408C625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40124504" wp14:editId="000CB342">
            <wp:extent cx="711200" cy="400050"/>
            <wp:effectExtent l="0" t="0" r="0" b="0"/>
            <wp:docPr id="501073601" name="Picture 211" descr="A black chemical structure with black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73601" name="Picture 211" descr="A black chemical structure with black let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C4FD1" w14:textId="58067A58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reakciją su junginiu</w:t>
      </w:r>
    </w:p>
    <w:p w14:paraId="5EAA09AF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17EE7E27" wp14:editId="0245AAF8">
            <wp:extent cx="590550" cy="527050"/>
            <wp:effectExtent l="0" t="0" r="0" b="6350"/>
            <wp:docPr id="838558352" name="Picture 210" descr="A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58352" name="Picture 210" descr="A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AA1C" w14:textId="0AC58EDD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esant K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2</w:t>
      </w:r>
      <w:r w:rsidRPr="00DB659B">
        <w:rPr>
          <w:rFonts w:ascii="Helvetica" w:hAnsi="Helvetica" w:cs="Arial"/>
          <w:bCs/>
          <w:sz w:val="20"/>
          <w:szCs w:val="22"/>
        </w:rPr>
        <w:t>CO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3</w:t>
      </w:r>
      <w:r w:rsidRPr="00DB659B">
        <w:rPr>
          <w:rFonts w:ascii="Helvetica" w:hAnsi="Helvetica" w:cs="Arial"/>
          <w:bCs/>
          <w:sz w:val="20"/>
          <w:szCs w:val="22"/>
        </w:rPr>
        <w:t>.</w:t>
      </w:r>
    </w:p>
    <w:p w14:paraId="4CCF242D" w14:textId="49AA0FFC" w:rsidR="00B91C66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</w:p>
    <w:p w14:paraId="64AEC8EA" w14:textId="23C5B588" w:rsidR="00344197" w:rsidRPr="00DB659B" w:rsidRDefault="00B91C66" w:rsidP="00EA24BC">
      <w:pPr>
        <w:spacing w:after="0" w:line="360" w:lineRule="auto"/>
        <w:ind w:firstLine="540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8. Būdas pagal 7 punktą, kai junginys</w:t>
      </w:r>
    </w:p>
    <w:p w14:paraId="6825D5A3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336A4D86" wp14:editId="45BCA437">
            <wp:extent cx="590550" cy="495300"/>
            <wp:effectExtent l="0" t="0" r="0" b="0"/>
            <wp:docPr id="1090582275" name="Picture 209" descr="A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82275" name="Picture 209" descr="A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F2DF" w14:textId="300DF13D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yra sudaromas būdu, apimančiu junginio</w:t>
      </w:r>
    </w:p>
    <w:p w14:paraId="72CD380A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102CDFBB" wp14:editId="70F4BB59">
            <wp:extent cx="495300" cy="590550"/>
            <wp:effectExtent l="0" t="0" r="0" b="0"/>
            <wp:docPr id="1929059037" name="Picture 208" descr="A black and white drawing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59037" name="Picture 208" descr="A black and white drawing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EDD2" w14:textId="21EC8C0D" w:rsidR="00344197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reakciją su junginiu</w:t>
      </w:r>
    </w:p>
    <w:p w14:paraId="18F56276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248FB871" wp14:editId="77C42623">
            <wp:extent cx="463550" cy="400050"/>
            <wp:effectExtent l="0" t="0" r="0" b="0"/>
            <wp:docPr id="981739171" name="Picture 207" descr="A black and white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39171" name="Picture 207" descr="A black and white diagram of a chemic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BC37D" w14:textId="2880680B" w:rsidR="00B91C66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esant Pd(OAc)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2</w:t>
      </w:r>
      <w:r w:rsidRPr="00DB659B">
        <w:rPr>
          <w:rFonts w:ascii="Helvetica" w:hAnsi="Helvetica" w:cs="Arial"/>
          <w:bCs/>
          <w:sz w:val="20"/>
          <w:szCs w:val="22"/>
        </w:rPr>
        <w:t>, ksantofosui ir K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3</w:t>
      </w:r>
      <w:r w:rsidRPr="00DB659B">
        <w:rPr>
          <w:rFonts w:ascii="Helvetica" w:hAnsi="Helvetica" w:cs="Arial"/>
          <w:bCs/>
          <w:sz w:val="20"/>
          <w:szCs w:val="22"/>
        </w:rPr>
        <w:t>PO</w:t>
      </w:r>
      <w:r w:rsidRPr="00DB659B">
        <w:rPr>
          <w:rFonts w:ascii="Helvetica" w:hAnsi="Helvetica" w:cs="Arial"/>
          <w:bCs/>
          <w:sz w:val="20"/>
          <w:szCs w:val="22"/>
          <w:vertAlign w:val="subscript"/>
        </w:rPr>
        <w:t>4</w:t>
      </w:r>
      <w:r w:rsidRPr="00DB659B">
        <w:rPr>
          <w:rFonts w:ascii="Helvetica" w:hAnsi="Helvetica" w:cs="Arial"/>
          <w:bCs/>
          <w:sz w:val="20"/>
          <w:szCs w:val="22"/>
        </w:rPr>
        <w:t>.</w:t>
      </w:r>
    </w:p>
    <w:p w14:paraId="45A5779C" w14:textId="77777777" w:rsidR="00DB659B" w:rsidRPr="00DB659B" w:rsidRDefault="00DB659B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</w:p>
    <w:p w14:paraId="398F7243" w14:textId="23D08F03" w:rsidR="00344197" w:rsidRPr="00DB659B" w:rsidRDefault="00B91C66" w:rsidP="00DB659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9. Junginys</w:t>
      </w:r>
    </w:p>
    <w:p w14:paraId="7B3E57F6" w14:textId="77777777" w:rsidR="00344197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38A380AC" wp14:editId="3AF800A1">
            <wp:extent cx="1181100" cy="895350"/>
            <wp:effectExtent l="0" t="0" r="0" b="0"/>
            <wp:docPr id="1585847205" name="Picture 206" descr="A black and white drawing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47205" name="Picture 206" descr="A black and white drawing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76E3" w14:textId="1169EF36" w:rsidR="00B91C66" w:rsidRPr="00DB659B" w:rsidRDefault="00B91C66" w:rsidP="00DB659B">
      <w:pPr>
        <w:spacing w:after="0" w:line="360" w:lineRule="auto"/>
        <w:jc w:val="both"/>
        <w:rPr>
          <w:rFonts w:ascii="Helvetica" w:hAnsi="Helvetica" w:cs="Arial"/>
          <w:bCs/>
          <w:sz w:val="20"/>
          <w:szCs w:val="22"/>
        </w:rPr>
      </w:pPr>
    </w:p>
    <w:p w14:paraId="1D670A1F" w14:textId="7121413C" w:rsidR="00344197" w:rsidRPr="00DB659B" w:rsidRDefault="00B91C66" w:rsidP="00DB659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sz w:val="20"/>
          <w:szCs w:val="22"/>
        </w:rPr>
        <w:t>10. Junginys</w:t>
      </w:r>
    </w:p>
    <w:p w14:paraId="5F756F85" w14:textId="0D687C9D" w:rsidR="00433983" w:rsidRPr="00DB659B" w:rsidRDefault="00B91C66" w:rsidP="00DB659B">
      <w:pPr>
        <w:spacing w:after="0" w:line="360" w:lineRule="auto"/>
        <w:jc w:val="center"/>
        <w:rPr>
          <w:rFonts w:ascii="Helvetica" w:hAnsi="Helvetica" w:cs="Arial"/>
          <w:bCs/>
          <w:sz w:val="20"/>
          <w:szCs w:val="22"/>
        </w:rPr>
      </w:pPr>
      <w:r w:rsidRPr="00DB659B">
        <w:rPr>
          <w:rFonts w:ascii="Helvetica" w:hAnsi="Helvetica" w:cs="Arial"/>
          <w:bCs/>
          <w:noProof/>
          <w:sz w:val="20"/>
          <w:szCs w:val="22"/>
        </w:rPr>
        <w:drawing>
          <wp:inline distT="0" distB="0" distL="0" distR="0" wp14:anchorId="738C141B" wp14:editId="573CFA54">
            <wp:extent cx="711200" cy="622300"/>
            <wp:effectExtent l="0" t="0" r="0" b="6350"/>
            <wp:docPr id="864912183" name="Picture 205" descr="A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12183" name="Picture 205" descr="A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983" w:rsidRPr="00DB659B" w:rsidSect="00DB659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1B80" w14:textId="77777777" w:rsidR="00E25800" w:rsidRDefault="00E25800" w:rsidP="00344197">
      <w:pPr>
        <w:spacing w:after="0" w:line="240" w:lineRule="auto"/>
      </w:pPr>
      <w:r>
        <w:separator/>
      </w:r>
    </w:p>
  </w:endnote>
  <w:endnote w:type="continuationSeparator" w:id="0">
    <w:p w14:paraId="6859E7CA" w14:textId="77777777" w:rsidR="00E25800" w:rsidRDefault="00E25800" w:rsidP="0034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EC0E" w14:textId="77777777" w:rsidR="00E25800" w:rsidRDefault="00E25800" w:rsidP="00344197">
      <w:pPr>
        <w:spacing w:after="0" w:line="240" w:lineRule="auto"/>
      </w:pPr>
      <w:r>
        <w:separator/>
      </w:r>
    </w:p>
  </w:footnote>
  <w:footnote w:type="continuationSeparator" w:id="0">
    <w:p w14:paraId="56D65904" w14:textId="77777777" w:rsidR="00E25800" w:rsidRDefault="00E25800" w:rsidP="00344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9F"/>
    <w:rsid w:val="000731A8"/>
    <w:rsid w:val="000A28EB"/>
    <w:rsid w:val="000A4584"/>
    <w:rsid w:val="001B237E"/>
    <w:rsid w:val="001E334D"/>
    <w:rsid w:val="002659A8"/>
    <w:rsid w:val="002F3E6B"/>
    <w:rsid w:val="00344197"/>
    <w:rsid w:val="003830CA"/>
    <w:rsid w:val="00433983"/>
    <w:rsid w:val="0049014A"/>
    <w:rsid w:val="0063602C"/>
    <w:rsid w:val="00766D93"/>
    <w:rsid w:val="007C4251"/>
    <w:rsid w:val="007E7002"/>
    <w:rsid w:val="008A60BD"/>
    <w:rsid w:val="008E5F9F"/>
    <w:rsid w:val="009F7A62"/>
    <w:rsid w:val="00A07C4A"/>
    <w:rsid w:val="00AB1980"/>
    <w:rsid w:val="00B91C66"/>
    <w:rsid w:val="00D42584"/>
    <w:rsid w:val="00DB659B"/>
    <w:rsid w:val="00E11DB0"/>
    <w:rsid w:val="00E25800"/>
    <w:rsid w:val="00EA24BC"/>
    <w:rsid w:val="00EB1040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0CDDE"/>
  <w15:chartTrackingRefBased/>
  <w15:docId w15:val="{1D13D6ED-566D-4EEE-A48B-A2796EF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5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5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F9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5F9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5F9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5F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5F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5F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5F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5F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5F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5F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5F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5F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5F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5F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5F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5F9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B9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ld">
    <w:name w:val="bold"/>
    <w:basedOn w:val="Numatytasispastraiposriftas"/>
    <w:rsid w:val="00B91C66"/>
  </w:style>
  <w:style w:type="paragraph" w:styleId="prastasiniatinklio">
    <w:name w:val="Normal (Web)"/>
    <w:basedOn w:val="prastasis"/>
    <w:uiPriority w:val="99"/>
    <w:semiHidden/>
    <w:unhideWhenUsed/>
    <w:rsid w:val="00B9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kiptranslate">
    <w:name w:val="skiptranslate"/>
    <w:basedOn w:val="Numatytasispastraiposriftas"/>
    <w:rsid w:val="00B91C66"/>
  </w:style>
  <w:style w:type="paragraph" w:customStyle="1" w:styleId="dec">
    <w:name w:val="dec"/>
    <w:basedOn w:val="prastasis"/>
    <w:rsid w:val="00B9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197"/>
  </w:style>
  <w:style w:type="paragraph" w:styleId="Porat">
    <w:name w:val="footer"/>
    <w:basedOn w:val="prastasis"/>
    <w:link w:val="PoratDiagrama"/>
    <w:uiPriority w:val="99"/>
    <w:unhideWhenUsed/>
    <w:rsid w:val="003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64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23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33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1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5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40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2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28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85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44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8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6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84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88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06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1d420e-6265-4ec2-aeb7-5869659e3fe2}" enabled="0" method="" siteId="{d41d420e-6265-4ec2-aeb7-5869659e3f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956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4</cp:revision>
  <dcterms:created xsi:type="dcterms:W3CDTF">2024-11-25T03:39:00Z</dcterms:created>
  <dcterms:modified xsi:type="dcterms:W3CDTF">2025-04-30T07:41:00Z</dcterms:modified>
</cp:coreProperties>
</file>