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A0B91" w14:textId="2F103FE0" w:rsidR="00E53381" w:rsidRPr="00156786" w:rsidRDefault="00E53381" w:rsidP="00156786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bCs/>
          <w:color w:val="000000"/>
          <w:sz w:val="20"/>
        </w:rPr>
      </w:pPr>
      <w:r w:rsidRPr="00156786">
        <w:rPr>
          <w:rFonts w:ascii="Helvetica" w:hAnsi="Helvetica" w:cs="Helvetica"/>
          <w:bCs/>
          <w:color w:val="000000"/>
          <w:sz w:val="20"/>
        </w:rPr>
        <w:t>1.</w:t>
      </w:r>
      <w:r w:rsidR="00DF4702" w:rsidRPr="00156786">
        <w:rPr>
          <w:rFonts w:ascii="Helvetica" w:hAnsi="Helvetica" w:cs="Helvetica"/>
          <w:bCs/>
          <w:color w:val="000000"/>
          <w:sz w:val="20"/>
        </w:rPr>
        <w:t xml:space="preserve"> </w:t>
      </w:r>
      <w:r w:rsidRPr="00156786">
        <w:rPr>
          <w:rFonts w:ascii="Helvetica" w:hAnsi="Helvetica" w:cs="Helvetica"/>
          <w:bCs/>
          <w:color w:val="000000"/>
          <w:sz w:val="20"/>
        </w:rPr>
        <w:t xml:space="preserve">Sterili, į raumenis įšvirkščiama </w:t>
      </w:r>
      <w:r w:rsidR="00970948" w:rsidRPr="00156786">
        <w:rPr>
          <w:rFonts w:ascii="Helvetica" w:hAnsi="Helvetica" w:cs="Helvetica"/>
          <w:bCs/>
          <w:color w:val="000000"/>
          <w:sz w:val="20"/>
        </w:rPr>
        <w:t xml:space="preserve">depo </w:t>
      </w:r>
      <w:r w:rsidRPr="00156786">
        <w:rPr>
          <w:rFonts w:ascii="Helvetica" w:hAnsi="Helvetica" w:cs="Helvetica"/>
          <w:bCs/>
          <w:color w:val="000000"/>
          <w:sz w:val="20"/>
        </w:rPr>
        <w:t xml:space="preserve">kompozicija, </w:t>
      </w:r>
      <w:r w:rsidR="00424147" w:rsidRPr="00156786">
        <w:rPr>
          <w:rFonts w:ascii="Helvetica" w:hAnsi="Helvetica" w:cs="Helvetica"/>
          <w:bCs/>
          <w:color w:val="000000"/>
          <w:sz w:val="20"/>
        </w:rPr>
        <w:t>apimanti</w:t>
      </w:r>
      <w:r w:rsidRPr="00156786">
        <w:rPr>
          <w:rFonts w:ascii="Helvetica" w:hAnsi="Helvetica" w:cs="Helvetica"/>
          <w:bCs/>
          <w:color w:val="000000"/>
          <w:sz w:val="20"/>
        </w:rPr>
        <w:t>:</w:t>
      </w:r>
    </w:p>
    <w:p w14:paraId="3F6AC2DF" w14:textId="7A8536FA" w:rsidR="00E53381" w:rsidRPr="00156786" w:rsidRDefault="00E53381" w:rsidP="00156786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</w:rPr>
      </w:pPr>
      <w:r w:rsidRPr="00156786">
        <w:rPr>
          <w:rFonts w:ascii="Helvetica" w:hAnsi="Helvetica" w:cs="Helvetica"/>
          <w:bCs/>
          <w:color w:val="000000"/>
          <w:sz w:val="20"/>
        </w:rPr>
        <w:t>biologiškai suderinam</w:t>
      </w:r>
      <w:r w:rsidR="00A0094A" w:rsidRPr="00156786">
        <w:rPr>
          <w:rFonts w:ascii="Helvetica" w:hAnsi="Helvetica" w:cs="Helvetica"/>
          <w:bCs/>
          <w:color w:val="000000"/>
          <w:sz w:val="20"/>
        </w:rPr>
        <w:t>ą</w:t>
      </w:r>
      <w:r w:rsidRPr="00156786">
        <w:rPr>
          <w:rFonts w:ascii="Helvetica" w:hAnsi="Helvetica" w:cs="Helvetica"/>
          <w:bCs/>
          <w:color w:val="000000"/>
          <w:sz w:val="20"/>
        </w:rPr>
        <w:t xml:space="preserve"> polimer</w:t>
      </w:r>
      <w:r w:rsidR="00A0094A" w:rsidRPr="00156786">
        <w:rPr>
          <w:rFonts w:ascii="Helvetica" w:hAnsi="Helvetica" w:cs="Helvetica"/>
          <w:bCs/>
          <w:color w:val="000000"/>
          <w:sz w:val="20"/>
        </w:rPr>
        <w:t>ą</w:t>
      </w:r>
      <w:r w:rsidRPr="00156786">
        <w:rPr>
          <w:rFonts w:ascii="Helvetica" w:hAnsi="Helvetica" w:cs="Helvetica"/>
          <w:bCs/>
          <w:color w:val="000000"/>
          <w:sz w:val="20"/>
        </w:rPr>
        <w:t xml:space="preserve">, kuris yra pieno rūgšties ir (arba) pieno rūgšties ir glikolio rūgšties pagrindu pagamintas polimeras ar </w:t>
      </w:r>
      <w:proofErr w:type="spellStart"/>
      <w:r w:rsidRPr="00156786">
        <w:rPr>
          <w:rFonts w:ascii="Helvetica" w:hAnsi="Helvetica" w:cs="Helvetica"/>
          <w:bCs/>
          <w:color w:val="000000"/>
          <w:sz w:val="20"/>
        </w:rPr>
        <w:t>kopolimeras</w:t>
      </w:r>
      <w:proofErr w:type="spellEnd"/>
      <w:r w:rsidRPr="00156786">
        <w:rPr>
          <w:rFonts w:ascii="Helvetica" w:hAnsi="Helvetica" w:cs="Helvetica"/>
          <w:bCs/>
          <w:color w:val="000000"/>
          <w:sz w:val="20"/>
        </w:rPr>
        <w:t xml:space="preserve">, </w:t>
      </w:r>
      <w:r w:rsidR="00A0094A" w:rsidRPr="00156786">
        <w:rPr>
          <w:rFonts w:ascii="Helvetica" w:hAnsi="Helvetica" w:cs="Helvetica"/>
          <w:bCs/>
          <w:color w:val="000000"/>
          <w:sz w:val="20"/>
        </w:rPr>
        <w:t xml:space="preserve">turintis </w:t>
      </w:r>
      <w:r w:rsidRPr="00156786">
        <w:rPr>
          <w:rFonts w:ascii="Helvetica" w:hAnsi="Helvetica" w:cs="Helvetica"/>
          <w:bCs/>
          <w:color w:val="000000"/>
          <w:sz w:val="20"/>
        </w:rPr>
        <w:t>pieno rūgšties ir glikolio rūgšties santyk</w:t>
      </w:r>
      <w:r w:rsidR="00A0094A" w:rsidRPr="00156786">
        <w:rPr>
          <w:rFonts w:ascii="Helvetica" w:hAnsi="Helvetica" w:cs="Helvetica"/>
          <w:bCs/>
          <w:color w:val="000000"/>
          <w:sz w:val="20"/>
        </w:rPr>
        <w:t>į</w:t>
      </w:r>
      <w:r w:rsidRPr="00156786">
        <w:rPr>
          <w:rFonts w:ascii="Helvetica" w:hAnsi="Helvetica" w:cs="Helvetica"/>
          <w:bCs/>
          <w:color w:val="000000"/>
          <w:sz w:val="20"/>
        </w:rPr>
        <w:t xml:space="preserve"> nuo 48:52 iki 100:0</w:t>
      </w:r>
      <w:r w:rsidR="00A0094A" w:rsidRPr="00156786">
        <w:rPr>
          <w:rFonts w:ascii="Helvetica" w:hAnsi="Helvetica" w:cs="Helvetica"/>
          <w:bCs/>
          <w:color w:val="000000"/>
          <w:sz w:val="20"/>
        </w:rPr>
        <w:t xml:space="preserve"> diapazone</w:t>
      </w:r>
      <w:r w:rsidRPr="00156786">
        <w:rPr>
          <w:rFonts w:ascii="Helvetica" w:hAnsi="Helvetica" w:cs="Helvetica"/>
          <w:bCs/>
          <w:color w:val="000000"/>
          <w:sz w:val="20"/>
        </w:rPr>
        <w:t xml:space="preserve">, </w:t>
      </w:r>
      <w:r w:rsidR="00A0094A" w:rsidRPr="00156786">
        <w:rPr>
          <w:rFonts w:ascii="Helvetica" w:hAnsi="Helvetica" w:cs="Helvetica"/>
          <w:bCs/>
          <w:color w:val="000000"/>
          <w:sz w:val="20"/>
        </w:rPr>
        <w:t xml:space="preserve">ir </w:t>
      </w:r>
      <w:r w:rsidRPr="00156786">
        <w:rPr>
          <w:rFonts w:ascii="Helvetica" w:hAnsi="Helvetica" w:cs="Helvetica"/>
          <w:bCs/>
          <w:color w:val="000000"/>
          <w:sz w:val="20"/>
        </w:rPr>
        <w:t>būding</w:t>
      </w:r>
      <w:r w:rsidR="00A0094A" w:rsidRPr="00156786">
        <w:rPr>
          <w:rFonts w:ascii="Helvetica" w:hAnsi="Helvetica" w:cs="Helvetica"/>
          <w:bCs/>
          <w:color w:val="000000"/>
          <w:sz w:val="20"/>
        </w:rPr>
        <w:t>ą</w:t>
      </w:r>
      <w:r w:rsidRPr="00156786">
        <w:rPr>
          <w:rFonts w:ascii="Helvetica" w:hAnsi="Helvetica" w:cs="Helvetica"/>
          <w:bCs/>
          <w:color w:val="000000"/>
          <w:sz w:val="20"/>
        </w:rPr>
        <w:t xml:space="preserve"> klampum</w:t>
      </w:r>
      <w:r w:rsidR="00A0094A" w:rsidRPr="00156786">
        <w:rPr>
          <w:rFonts w:ascii="Helvetica" w:hAnsi="Helvetica" w:cs="Helvetica"/>
          <w:bCs/>
          <w:color w:val="000000"/>
          <w:sz w:val="20"/>
        </w:rPr>
        <w:t>ą</w:t>
      </w:r>
      <w:r w:rsidRPr="00156786">
        <w:rPr>
          <w:rFonts w:ascii="Helvetica" w:hAnsi="Helvetica" w:cs="Helvetica"/>
          <w:bCs/>
          <w:color w:val="000000"/>
          <w:sz w:val="20"/>
        </w:rPr>
        <w:t xml:space="preserve"> nuo 0,25 iki 0,48 dl/g</w:t>
      </w:r>
      <w:r w:rsidR="00A0094A" w:rsidRPr="00156786">
        <w:rPr>
          <w:rFonts w:ascii="Helvetica" w:hAnsi="Helvetica" w:cs="Helvetica"/>
          <w:bCs/>
          <w:color w:val="000000"/>
          <w:sz w:val="20"/>
        </w:rPr>
        <w:t xml:space="preserve"> diapazone</w:t>
      </w:r>
      <w:r w:rsidRPr="00156786">
        <w:rPr>
          <w:rFonts w:ascii="Helvetica" w:hAnsi="Helvetica" w:cs="Helvetica"/>
          <w:bCs/>
          <w:color w:val="000000"/>
          <w:sz w:val="20"/>
        </w:rPr>
        <w:t xml:space="preserve">, matuojant 25 °C temperatūroje 0,1 % koncentracijos chloroforme, ir </w:t>
      </w:r>
      <w:r w:rsidR="00A0094A" w:rsidRPr="00156786">
        <w:rPr>
          <w:rFonts w:ascii="Helvetica" w:hAnsi="Helvetica" w:cs="Helvetica"/>
          <w:bCs/>
          <w:color w:val="000000"/>
          <w:sz w:val="20"/>
        </w:rPr>
        <w:t>apimantis</w:t>
      </w:r>
      <w:r w:rsidRPr="00156786">
        <w:rPr>
          <w:rFonts w:ascii="Helvetica" w:hAnsi="Helvetica" w:cs="Helvetica"/>
          <w:bCs/>
          <w:color w:val="000000"/>
          <w:sz w:val="20"/>
        </w:rPr>
        <w:t xml:space="preserve"> alkil</w:t>
      </w:r>
      <w:r w:rsidR="00A0094A" w:rsidRPr="00156786">
        <w:rPr>
          <w:rFonts w:ascii="Helvetica" w:hAnsi="Helvetica" w:cs="Helvetica"/>
          <w:bCs/>
          <w:color w:val="000000"/>
          <w:sz w:val="20"/>
        </w:rPr>
        <w:t>o</w:t>
      </w:r>
      <w:r w:rsidRPr="00156786">
        <w:rPr>
          <w:rFonts w:ascii="Helvetica" w:hAnsi="Helvetica" w:cs="Helvetica"/>
          <w:bCs/>
          <w:color w:val="000000"/>
          <w:sz w:val="20"/>
        </w:rPr>
        <w:t xml:space="preserve"> arba </w:t>
      </w:r>
      <w:proofErr w:type="spellStart"/>
      <w:r w:rsidRPr="00156786">
        <w:rPr>
          <w:rFonts w:ascii="Helvetica" w:hAnsi="Helvetica" w:cs="Helvetica"/>
          <w:bCs/>
          <w:color w:val="000000"/>
          <w:sz w:val="20"/>
        </w:rPr>
        <w:t>alkilesterio</w:t>
      </w:r>
      <w:proofErr w:type="spellEnd"/>
      <w:r w:rsidRPr="00156786">
        <w:rPr>
          <w:rFonts w:ascii="Helvetica" w:hAnsi="Helvetica" w:cs="Helvetica"/>
          <w:bCs/>
          <w:color w:val="000000"/>
          <w:sz w:val="20"/>
        </w:rPr>
        <w:t xml:space="preserve"> galinės grup</w:t>
      </w:r>
      <w:r w:rsidR="00A0094A" w:rsidRPr="00156786">
        <w:rPr>
          <w:rFonts w:ascii="Helvetica" w:hAnsi="Helvetica" w:cs="Helvetica"/>
          <w:bCs/>
          <w:color w:val="000000"/>
          <w:sz w:val="20"/>
        </w:rPr>
        <w:t>e</w:t>
      </w:r>
      <w:r w:rsidRPr="00156786">
        <w:rPr>
          <w:rFonts w:ascii="Helvetica" w:hAnsi="Helvetica" w:cs="Helvetica"/>
          <w:bCs/>
          <w:color w:val="000000"/>
          <w:sz w:val="20"/>
        </w:rPr>
        <w:t>s;</w:t>
      </w:r>
    </w:p>
    <w:p w14:paraId="7DC2AEF6" w14:textId="744DBE24" w:rsidR="00E53381" w:rsidRPr="00156786" w:rsidRDefault="00AA7DCD" w:rsidP="00156786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</w:rPr>
      </w:pPr>
      <w:r w:rsidRPr="00156786">
        <w:rPr>
          <w:rFonts w:ascii="Helvetica" w:hAnsi="Helvetica" w:cs="Helvetica"/>
          <w:bCs/>
          <w:color w:val="000000"/>
          <w:sz w:val="20"/>
        </w:rPr>
        <w:t>su vandeniu maišomą</w:t>
      </w:r>
      <w:r w:rsidR="00E53381" w:rsidRPr="00156786">
        <w:rPr>
          <w:rFonts w:ascii="Helvetica" w:hAnsi="Helvetica" w:cs="Helvetica"/>
          <w:bCs/>
          <w:color w:val="000000"/>
          <w:sz w:val="20"/>
        </w:rPr>
        <w:t xml:space="preserve"> tirpikl</w:t>
      </w:r>
      <w:r w:rsidR="00A0094A" w:rsidRPr="00156786">
        <w:rPr>
          <w:rFonts w:ascii="Helvetica" w:hAnsi="Helvetica" w:cs="Helvetica"/>
          <w:bCs/>
          <w:color w:val="000000"/>
          <w:sz w:val="20"/>
        </w:rPr>
        <w:t>į</w:t>
      </w:r>
      <w:r w:rsidR="00E53381" w:rsidRPr="00156786">
        <w:rPr>
          <w:rFonts w:ascii="Helvetica" w:hAnsi="Helvetica" w:cs="Helvetica"/>
          <w:bCs/>
          <w:color w:val="000000"/>
          <w:sz w:val="20"/>
        </w:rPr>
        <w:t xml:space="preserve">, kurio </w:t>
      </w:r>
      <w:proofErr w:type="spellStart"/>
      <w:r w:rsidR="00E53381" w:rsidRPr="00156786">
        <w:rPr>
          <w:rFonts w:ascii="Helvetica" w:hAnsi="Helvetica" w:cs="Helvetica"/>
          <w:bCs/>
          <w:color w:val="000000"/>
          <w:sz w:val="20"/>
        </w:rPr>
        <w:t>dipolio</w:t>
      </w:r>
      <w:proofErr w:type="spellEnd"/>
      <w:r w:rsidR="00E53381" w:rsidRPr="00156786">
        <w:rPr>
          <w:rFonts w:ascii="Helvetica" w:hAnsi="Helvetica" w:cs="Helvetica"/>
          <w:bCs/>
          <w:color w:val="000000"/>
          <w:sz w:val="20"/>
        </w:rPr>
        <w:t xml:space="preserve"> momento reikšmė yra 3,7–4,5 D, o dielektrinė konstanta </w:t>
      </w:r>
      <w:r w:rsidR="00A0094A" w:rsidRPr="00156786">
        <w:rPr>
          <w:rFonts w:ascii="Helvetica" w:hAnsi="Helvetica" w:cs="Helvetica"/>
          <w:bCs/>
          <w:color w:val="000000"/>
          <w:sz w:val="20"/>
        </w:rPr>
        <w:t xml:space="preserve">tarp </w:t>
      </w:r>
      <w:r w:rsidR="00E53381" w:rsidRPr="00156786">
        <w:rPr>
          <w:rFonts w:ascii="Helvetica" w:hAnsi="Helvetica" w:cs="Helvetica"/>
          <w:bCs/>
          <w:color w:val="000000"/>
          <w:sz w:val="20"/>
        </w:rPr>
        <w:t>30</w:t>
      </w:r>
      <w:r w:rsidR="00A0094A" w:rsidRPr="00156786">
        <w:rPr>
          <w:rFonts w:ascii="Helvetica" w:hAnsi="Helvetica" w:cs="Helvetica"/>
          <w:bCs/>
          <w:color w:val="000000"/>
          <w:sz w:val="20"/>
        </w:rPr>
        <w:t xml:space="preserve"> ir </w:t>
      </w:r>
      <w:r w:rsidR="00E53381" w:rsidRPr="00156786">
        <w:rPr>
          <w:rFonts w:ascii="Helvetica" w:hAnsi="Helvetica" w:cs="Helvetica"/>
          <w:bCs/>
          <w:color w:val="000000"/>
          <w:sz w:val="20"/>
        </w:rPr>
        <w:t xml:space="preserve">50, </w:t>
      </w:r>
      <w:r w:rsidR="00A0094A" w:rsidRPr="00156786">
        <w:rPr>
          <w:rFonts w:ascii="Helvetica" w:hAnsi="Helvetica" w:cs="Helvetica"/>
          <w:bCs/>
          <w:color w:val="000000"/>
          <w:sz w:val="20"/>
        </w:rPr>
        <w:t xml:space="preserve">kuris </w:t>
      </w:r>
      <w:r w:rsidR="00E53381" w:rsidRPr="00156786">
        <w:rPr>
          <w:rFonts w:ascii="Helvetica" w:hAnsi="Helvetica" w:cs="Helvetica"/>
          <w:bCs/>
          <w:color w:val="000000"/>
          <w:sz w:val="20"/>
        </w:rPr>
        <w:t xml:space="preserve">yra </w:t>
      </w:r>
      <w:proofErr w:type="spellStart"/>
      <w:r w:rsidR="00E53381" w:rsidRPr="00156786">
        <w:rPr>
          <w:rFonts w:ascii="Helvetica" w:hAnsi="Helvetica" w:cs="Helvetica"/>
          <w:bCs/>
          <w:color w:val="000000"/>
          <w:sz w:val="20"/>
        </w:rPr>
        <w:t>dimetilsulfoksidas</w:t>
      </w:r>
      <w:proofErr w:type="spellEnd"/>
      <w:r w:rsidR="00E53381" w:rsidRPr="00156786">
        <w:rPr>
          <w:rFonts w:ascii="Helvetica" w:hAnsi="Helvetica" w:cs="Helvetica"/>
          <w:bCs/>
          <w:color w:val="000000"/>
          <w:sz w:val="20"/>
        </w:rPr>
        <w:t xml:space="preserve"> (DMSO) ir</w:t>
      </w:r>
    </w:p>
    <w:p w14:paraId="30BF1E49" w14:textId="0A15FB71" w:rsidR="00E53381" w:rsidRPr="00156786" w:rsidRDefault="00E53381" w:rsidP="00156786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</w:rPr>
      </w:pPr>
      <w:r w:rsidRPr="00156786">
        <w:rPr>
          <w:rFonts w:ascii="Helvetica" w:hAnsi="Helvetica" w:cs="Helvetica"/>
          <w:bCs/>
          <w:color w:val="000000"/>
          <w:sz w:val="20"/>
        </w:rPr>
        <w:t>vaist</w:t>
      </w:r>
      <w:r w:rsidR="00A0094A" w:rsidRPr="00156786">
        <w:rPr>
          <w:rFonts w:ascii="Helvetica" w:hAnsi="Helvetica" w:cs="Helvetica"/>
          <w:bCs/>
          <w:color w:val="000000"/>
          <w:sz w:val="20"/>
        </w:rPr>
        <w:t>ą</w:t>
      </w:r>
      <w:r w:rsidRPr="00156786">
        <w:rPr>
          <w:rFonts w:ascii="Helvetica" w:hAnsi="Helvetica" w:cs="Helvetica"/>
          <w:bCs/>
          <w:color w:val="000000"/>
          <w:sz w:val="20"/>
        </w:rPr>
        <w:t xml:space="preserve">, kurio tirpumas vandenyje mažesnis nei 2 mg/ml, </w:t>
      </w:r>
      <w:r w:rsidR="0024682A" w:rsidRPr="00156786">
        <w:rPr>
          <w:rFonts w:ascii="Helvetica" w:hAnsi="Helvetica" w:cs="Helvetica"/>
          <w:bCs/>
          <w:color w:val="000000"/>
          <w:sz w:val="20"/>
        </w:rPr>
        <w:t xml:space="preserve">kuris yra </w:t>
      </w:r>
      <w:r w:rsidRPr="00156786">
        <w:rPr>
          <w:rFonts w:ascii="Helvetica" w:hAnsi="Helvetica" w:cs="Helvetica"/>
          <w:bCs/>
          <w:color w:val="000000"/>
          <w:sz w:val="20"/>
        </w:rPr>
        <w:t xml:space="preserve">parinktas iš grupės, </w:t>
      </w:r>
      <w:r w:rsidR="0024682A" w:rsidRPr="00156786">
        <w:rPr>
          <w:rFonts w:ascii="Helvetica" w:hAnsi="Helvetica" w:cs="Helvetica"/>
          <w:bCs/>
          <w:color w:val="000000"/>
          <w:sz w:val="20"/>
        </w:rPr>
        <w:t>susidedančios iš</w:t>
      </w:r>
      <w:r w:rsidRPr="00156786">
        <w:rPr>
          <w:rFonts w:ascii="Helvetica" w:hAnsi="Helvetica" w:cs="Helvetica"/>
          <w:bCs/>
          <w:color w:val="000000"/>
          <w:sz w:val="20"/>
        </w:rPr>
        <w:t xml:space="preserve"> </w:t>
      </w:r>
      <w:proofErr w:type="spellStart"/>
      <w:r w:rsidRPr="00156786">
        <w:rPr>
          <w:rFonts w:ascii="Helvetica" w:hAnsi="Helvetica" w:cs="Helvetica"/>
          <w:bCs/>
          <w:color w:val="000000"/>
          <w:sz w:val="20"/>
        </w:rPr>
        <w:t>fentanili</w:t>
      </w:r>
      <w:r w:rsidR="0024682A" w:rsidRPr="00156786">
        <w:rPr>
          <w:rFonts w:ascii="Helvetica" w:hAnsi="Helvetica" w:cs="Helvetica"/>
          <w:bCs/>
          <w:color w:val="000000"/>
          <w:sz w:val="20"/>
        </w:rPr>
        <w:t>o</w:t>
      </w:r>
      <w:proofErr w:type="spellEnd"/>
      <w:r w:rsidRPr="00156786">
        <w:rPr>
          <w:rFonts w:ascii="Helvetica" w:hAnsi="Helvetica" w:cs="Helvetica"/>
          <w:bCs/>
          <w:color w:val="000000"/>
          <w:sz w:val="20"/>
        </w:rPr>
        <w:t xml:space="preserve">, </w:t>
      </w:r>
      <w:proofErr w:type="spellStart"/>
      <w:r w:rsidRPr="00156786">
        <w:rPr>
          <w:rFonts w:ascii="Helvetica" w:hAnsi="Helvetica" w:cs="Helvetica"/>
          <w:bCs/>
          <w:color w:val="000000"/>
          <w:sz w:val="20"/>
        </w:rPr>
        <w:t>risperidon</w:t>
      </w:r>
      <w:r w:rsidR="0024682A" w:rsidRPr="00156786">
        <w:rPr>
          <w:rFonts w:ascii="Helvetica" w:hAnsi="Helvetica" w:cs="Helvetica"/>
          <w:bCs/>
          <w:color w:val="000000"/>
          <w:sz w:val="20"/>
        </w:rPr>
        <w:t>o</w:t>
      </w:r>
      <w:proofErr w:type="spellEnd"/>
      <w:r w:rsidRPr="00156786">
        <w:rPr>
          <w:rFonts w:ascii="Helvetica" w:hAnsi="Helvetica" w:cs="Helvetica"/>
          <w:bCs/>
          <w:color w:val="000000"/>
          <w:sz w:val="20"/>
        </w:rPr>
        <w:t xml:space="preserve">, </w:t>
      </w:r>
      <w:proofErr w:type="spellStart"/>
      <w:r w:rsidRPr="00156786">
        <w:rPr>
          <w:rFonts w:ascii="Helvetica" w:hAnsi="Helvetica" w:cs="Helvetica"/>
          <w:bCs/>
          <w:color w:val="000000"/>
          <w:sz w:val="20"/>
        </w:rPr>
        <w:t>olanzapin</w:t>
      </w:r>
      <w:r w:rsidR="0024682A" w:rsidRPr="00156786">
        <w:rPr>
          <w:rFonts w:ascii="Helvetica" w:hAnsi="Helvetica" w:cs="Helvetica"/>
          <w:bCs/>
          <w:color w:val="000000"/>
          <w:sz w:val="20"/>
        </w:rPr>
        <w:t>o</w:t>
      </w:r>
      <w:proofErr w:type="spellEnd"/>
      <w:r w:rsidRPr="00156786">
        <w:rPr>
          <w:rFonts w:ascii="Helvetica" w:hAnsi="Helvetica" w:cs="Helvetica"/>
          <w:bCs/>
          <w:color w:val="000000"/>
          <w:sz w:val="20"/>
        </w:rPr>
        <w:t xml:space="preserve"> ir </w:t>
      </w:r>
      <w:proofErr w:type="spellStart"/>
      <w:r w:rsidRPr="00156786">
        <w:rPr>
          <w:rFonts w:ascii="Helvetica" w:hAnsi="Helvetica" w:cs="Helvetica"/>
          <w:bCs/>
          <w:color w:val="000000"/>
          <w:sz w:val="20"/>
        </w:rPr>
        <w:t>letrozoli</w:t>
      </w:r>
      <w:r w:rsidR="0024682A" w:rsidRPr="00156786">
        <w:rPr>
          <w:rFonts w:ascii="Helvetica" w:hAnsi="Helvetica" w:cs="Helvetica"/>
          <w:bCs/>
          <w:color w:val="000000"/>
          <w:sz w:val="20"/>
        </w:rPr>
        <w:t>o</w:t>
      </w:r>
      <w:proofErr w:type="spellEnd"/>
      <w:r w:rsidRPr="00156786">
        <w:rPr>
          <w:rFonts w:ascii="Helvetica" w:hAnsi="Helvetica" w:cs="Helvetica"/>
          <w:bCs/>
          <w:color w:val="000000"/>
          <w:sz w:val="20"/>
        </w:rPr>
        <w:t>, atskirai arba bet kokia kombinacija;</w:t>
      </w:r>
    </w:p>
    <w:p w14:paraId="2EF9A75E" w14:textId="045DB5F0" w:rsidR="00E53381" w:rsidRPr="00156786" w:rsidRDefault="00156786" w:rsidP="00156786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</w:rPr>
      </w:pPr>
      <w:r w:rsidRPr="00156786">
        <w:rPr>
          <w:rFonts w:ascii="Helvetica" w:hAnsi="Helvetica" w:cs="Helvetica"/>
          <w:bCs/>
          <w:color w:val="000000"/>
          <w:spacing w:val="40"/>
          <w:sz w:val="20"/>
        </w:rPr>
        <w:t xml:space="preserve">b e s i s k i r i a n t i </w:t>
      </w:r>
      <w:r w:rsidR="00E53381" w:rsidRPr="00156786">
        <w:rPr>
          <w:rFonts w:ascii="Helvetica" w:hAnsi="Helvetica" w:cs="Helvetica"/>
          <w:bCs/>
          <w:color w:val="000000"/>
          <w:sz w:val="20"/>
        </w:rPr>
        <w:t>tuo, kad</w:t>
      </w:r>
    </w:p>
    <w:p w14:paraId="3A969A9D" w14:textId="7744D82B" w:rsidR="00E53381" w:rsidRPr="00156786" w:rsidRDefault="00E53381" w:rsidP="00156786">
      <w:pPr>
        <w:spacing w:after="0" w:line="360" w:lineRule="auto"/>
        <w:jc w:val="both"/>
        <w:rPr>
          <w:rFonts w:ascii="Helvetica" w:hAnsi="Helvetica" w:cs="Helvetica"/>
          <w:bCs/>
          <w:color w:val="000000"/>
          <w:sz w:val="20"/>
        </w:rPr>
      </w:pPr>
      <w:r w:rsidRPr="00156786">
        <w:rPr>
          <w:rFonts w:ascii="Helvetica" w:hAnsi="Helvetica" w:cs="Helvetica"/>
          <w:bCs/>
          <w:color w:val="000000"/>
          <w:sz w:val="20"/>
        </w:rPr>
        <w:t>polimerinio tirpalo, sudaryto iš polimero ir DMSO, klampumas svyruoja nuo 0,20 iki 7,0 </w:t>
      </w:r>
      <w:proofErr w:type="spellStart"/>
      <w:r w:rsidRPr="00156786">
        <w:rPr>
          <w:rFonts w:ascii="Helvetica" w:hAnsi="Helvetica" w:cs="Helvetica"/>
          <w:bCs/>
          <w:color w:val="000000"/>
          <w:sz w:val="20"/>
        </w:rPr>
        <w:t>Pa.s</w:t>
      </w:r>
      <w:proofErr w:type="spellEnd"/>
      <w:r w:rsidRPr="00156786">
        <w:rPr>
          <w:rFonts w:ascii="Helvetica" w:hAnsi="Helvetica" w:cs="Helvetica"/>
          <w:bCs/>
          <w:color w:val="000000"/>
          <w:sz w:val="20"/>
        </w:rPr>
        <w:t xml:space="preserve">., </w:t>
      </w:r>
      <w:r w:rsidR="0024682A" w:rsidRPr="00156786">
        <w:rPr>
          <w:rFonts w:ascii="Helvetica" w:hAnsi="Helvetica" w:cs="Helvetica"/>
          <w:bCs/>
          <w:color w:val="000000"/>
          <w:sz w:val="20"/>
        </w:rPr>
        <w:t>kur</w:t>
      </w:r>
      <w:r w:rsidRPr="00156786">
        <w:rPr>
          <w:rFonts w:ascii="Helvetica" w:hAnsi="Helvetica" w:cs="Helvetica"/>
          <w:bCs/>
          <w:color w:val="000000"/>
          <w:sz w:val="20"/>
        </w:rPr>
        <w:t xml:space="preserve"> nurodytas polimerinio tirpalo klampumas išmatuotas 25 °C temperatūro</w:t>
      </w:r>
      <w:r w:rsidR="0024682A" w:rsidRPr="00156786">
        <w:rPr>
          <w:rFonts w:ascii="Helvetica" w:hAnsi="Helvetica" w:cs="Helvetica"/>
          <w:bCs/>
          <w:color w:val="000000"/>
          <w:sz w:val="20"/>
        </w:rPr>
        <w:t>je</w:t>
      </w:r>
      <w:r w:rsidRPr="00156786">
        <w:rPr>
          <w:rFonts w:ascii="Helvetica" w:hAnsi="Helvetica" w:cs="Helvetica"/>
          <w:bCs/>
          <w:color w:val="000000"/>
          <w:sz w:val="20"/>
        </w:rPr>
        <w:t>.</w:t>
      </w:r>
    </w:p>
    <w:p w14:paraId="2725EAE0" w14:textId="77777777" w:rsidR="00156786" w:rsidRPr="00156786" w:rsidRDefault="00156786" w:rsidP="00156786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</w:rPr>
      </w:pPr>
    </w:p>
    <w:p w14:paraId="3EB64E3B" w14:textId="74B05396" w:rsidR="00E53381" w:rsidRPr="00156786" w:rsidRDefault="00E53381" w:rsidP="00156786">
      <w:pPr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sz w:val="20"/>
        </w:rPr>
      </w:pPr>
      <w:r w:rsidRPr="00156786">
        <w:rPr>
          <w:rFonts w:ascii="Helvetica" w:hAnsi="Helvetica" w:cs="Helvetica"/>
          <w:bCs/>
          <w:color w:val="000000"/>
          <w:sz w:val="20"/>
        </w:rPr>
        <w:t>2.</w:t>
      </w:r>
      <w:r w:rsidR="00DF4702" w:rsidRPr="00156786">
        <w:rPr>
          <w:rFonts w:ascii="Helvetica" w:hAnsi="Helvetica" w:cs="Helvetica"/>
          <w:bCs/>
          <w:color w:val="000000"/>
          <w:sz w:val="20"/>
        </w:rPr>
        <w:t xml:space="preserve"> </w:t>
      </w:r>
      <w:r w:rsidR="00424147" w:rsidRPr="00156786">
        <w:rPr>
          <w:rFonts w:ascii="Helvetica" w:hAnsi="Helvetica" w:cs="Helvetica"/>
          <w:bCs/>
          <w:color w:val="000000"/>
          <w:sz w:val="20"/>
        </w:rPr>
        <w:t xml:space="preserve">Įšvirkščiama depo kompozicija pagal </w:t>
      </w:r>
      <w:r w:rsidRPr="00156786">
        <w:rPr>
          <w:rFonts w:ascii="Helvetica" w:hAnsi="Helvetica" w:cs="Helvetica"/>
          <w:bCs/>
          <w:color w:val="000000"/>
          <w:sz w:val="20"/>
        </w:rPr>
        <w:t xml:space="preserve">1 </w:t>
      </w:r>
      <w:r w:rsidR="00424147" w:rsidRPr="00156786">
        <w:rPr>
          <w:rFonts w:ascii="Helvetica" w:hAnsi="Helvetica" w:cs="Helvetica"/>
          <w:bCs/>
          <w:color w:val="000000"/>
          <w:sz w:val="20"/>
        </w:rPr>
        <w:t>punktą,</w:t>
      </w:r>
      <w:r w:rsidRPr="00156786">
        <w:rPr>
          <w:rFonts w:ascii="Helvetica" w:hAnsi="Helvetica" w:cs="Helvetica"/>
          <w:bCs/>
          <w:color w:val="000000"/>
          <w:sz w:val="20"/>
        </w:rPr>
        <w:t xml:space="preserve"> </w:t>
      </w:r>
      <w:r w:rsidR="00424147" w:rsidRPr="00156786">
        <w:rPr>
          <w:rFonts w:ascii="Helvetica" w:hAnsi="Helvetica" w:cs="Helvetica"/>
          <w:bCs/>
          <w:color w:val="000000"/>
          <w:sz w:val="20"/>
        </w:rPr>
        <w:t xml:space="preserve">papildomai apimanti </w:t>
      </w:r>
      <w:r w:rsidRPr="00156786">
        <w:rPr>
          <w:rFonts w:ascii="Helvetica" w:hAnsi="Helvetica" w:cs="Helvetica"/>
          <w:bCs/>
          <w:color w:val="000000"/>
          <w:sz w:val="20"/>
        </w:rPr>
        <w:t>mažai vandenyje tirpstan</w:t>
      </w:r>
      <w:r w:rsidR="00424147" w:rsidRPr="00156786">
        <w:rPr>
          <w:rFonts w:ascii="Helvetica" w:hAnsi="Helvetica" w:cs="Helvetica"/>
          <w:bCs/>
          <w:color w:val="000000"/>
          <w:sz w:val="20"/>
        </w:rPr>
        <w:t>čią</w:t>
      </w:r>
      <w:r w:rsidR="00AA7DCD" w:rsidRPr="00156786">
        <w:rPr>
          <w:rFonts w:ascii="Helvetica" w:hAnsi="Helvetica" w:cs="Helvetica"/>
          <w:bCs/>
          <w:color w:val="000000"/>
          <w:sz w:val="20"/>
        </w:rPr>
        <w:t xml:space="preserve"> pH modifikuojan</w:t>
      </w:r>
      <w:r w:rsidR="00424147" w:rsidRPr="00156786">
        <w:rPr>
          <w:rFonts w:ascii="Helvetica" w:hAnsi="Helvetica" w:cs="Helvetica"/>
          <w:bCs/>
          <w:color w:val="000000"/>
          <w:sz w:val="20"/>
        </w:rPr>
        <w:t>čią</w:t>
      </w:r>
      <w:r w:rsidRPr="00156786">
        <w:rPr>
          <w:rFonts w:ascii="Helvetica" w:hAnsi="Helvetica" w:cs="Helvetica"/>
          <w:bCs/>
          <w:color w:val="000000"/>
          <w:sz w:val="20"/>
        </w:rPr>
        <w:t xml:space="preserve"> medžiag</w:t>
      </w:r>
      <w:r w:rsidR="00424147" w:rsidRPr="00156786">
        <w:rPr>
          <w:rFonts w:ascii="Helvetica" w:hAnsi="Helvetica" w:cs="Helvetica"/>
          <w:bCs/>
          <w:color w:val="000000"/>
          <w:sz w:val="20"/>
        </w:rPr>
        <w:t>ą</w:t>
      </w:r>
      <w:r w:rsidRPr="00156786">
        <w:rPr>
          <w:rFonts w:ascii="Helvetica" w:hAnsi="Helvetica" w:cs="Helvetica"/>
          <w:bCs/>
          <w:color w:val="000000"/>
          <w:sz w:val="20"/>
        </w:rPr>
        <w:t>.</w:t>
      </w:r>
    </w:p>
    <w:p w14:paraId="2B8394E2" w14:textId="77777777" w:rsidR="00156786" w:rsidRPr="00156786" w:rsidRDefault="00156786" w:rsidP="00156786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</w:rPr>
      </w:pPr>
    </w:p>
    <w:p w14:paraId="72E3F510" w14:textId="71F37173" w:rsidR="00E53381" w:rsidRPr="00156786" w:rsidRDefault="00E53381" w:rsidP="00156786">
      <w:pPr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sz w:val="20"/>
        </w:rPr>
      </w:pPr>
      <w:r w:rsidRPr="00156786">
        <w:rPr>
          <w:rFonts w:ascii="Helvetica" w:hAnsi="Helvetica" w:cs="Helvetica"/>
          <w:bCs/>
          <w:color w:val="000000"/>
          <w:sz w:val="20"/>
        </w:rPr>
        <w:t>3.</w:t>
      </w:r>
      <w:r w:rsidR="00DF4702" w:rsidRPr="00156786">
        <w:rPr>
          <w:rFonts w:ascii="Helvetica" w:hAnsi="Helvetica" w:cs="Helvetica"/>
          <w:bCs/>
          <w:color w:val="000000"/>
          <w:sz w:val="20"/>
        </w:rPr>
        <w:t xml:space="preserve"> </w:t>
      </w:r>
      <w:r w:rsidR="00424147" w:rsidRPr="00156786">
        <w:rPr>
          <w:rFonts w:ascii="Helvetica" w:hAnsi="Helvetica" w:cs="Helvetica"/>
          <w:bCs/>
          <w:color w:val="000000"/>
          <w:sz w:val="20"/>
        </w:rPr>
        <w:t xml:space="preserve">Įšvirkščiama depo kompozicija pagal </w:t>
      </w:r>
      <w:r w:rsidRPr="00156786">
        <w:rPr>
          <w:rFonts w:ascii="Helvetica" w:hAnsi="Helvetica" w:cs="Helvetica"/>
          <w:bCs/>
          <w:color w:val="000000"/>
          <w:sz w:val="20"/>
        </w:rPr>
        <w:t xml:space="preserve">2 </w:t>
      </w:r>
      <w:r w:rsidR="00424147" w:rsidRPr="00156786">
        <w:rPr>
          <w:rFonts w:ascii="Helvetica" w:hAnsi="Helvetica" w:cs="Helvetica"/>
          <w:bCs/>
          <w:color w:val="000000"/>
          <w:sz w:val="20"/>
        </w:rPr>
        <w:t>punktą, kur</w:t>
      </w:r>
      <w:r w:rsidRPr="00156786">
        <w:rPr>
          <w:rFonts w:ascii="Helvetica" w:hAnsi="Helvetica" w:cs="Helvetica"/>
          <w:bCs/>
          <w:color w:val="000000"/>
          <w:sz w:val="20"/>
        </w:rPr>
        <w:t xml:space="preserve"> mažai vandenyje tirpstanti pH modifikuojanti medžiaga</w:t>
      </w:r>
      <w:r w:rsidR="00424147" w:rsidRPr="00156786">
        <w:rPr>
          <w:rFonts w:ascii="Helvetica" w:hAnsi="Helvetica" w:cs="Helvetica"/>
          <w:bCs/>
          <w:color w:val="000000"/>
          <w:sz w:val="20"/>
        </w:rPr>
        <w:t xml:space="preserve"> apima</w:t>
      </w:r>
      <w:r w:rsidR="00AA7DCD" w:rsidRPr="00156786">
        <w:rPr>
          <w:rFonts w:ascii="Helvetica" w:hAnsi="Helvetica" w:cs="Helvetica"/>
          <w:bCs/>
          <w:color w:val="000000"/>
          <w:sz w:val="20"/>
        </w:rPr>
        <w:t xml:space="preserve"> </w:t>
      </w:r>
      <w:r w:rsidRPr="00156786">
        <w:rPr>
          <w:rFonts w:ascii="Helvetica" w:hAnsi="Helvetica" w:cs="Helvetica"/>
          <w:bCs/>
          <w:color w:val="000000"/>
          <w:sz w:val="20"/>
        </w:rPr>
        <w:t>Mg(OH)2, kurio molinis santykis</w:t>
      </w:r>
      <w:r w:rsidR="00424147" w:rsidRPr="00156786">
        <w:rPr>
          <w:rFonts w:ascii="Helvetica" w:hAnsi="Helvetica" w:cs="Helvetica"/>
          <w:bCs/>
          <w:color w:val="000000"/>
          <w:sz w:val="20"/>
        </w:rPr>
        <w:t xml:space="preserve"> vaist</w:t>
      </w:r>
      <w:r w:rsidR="00970948" w:rsidRPr="00156786">
        <w:rPr>
          <w:rFonts w:ascii="Helvetica" w:hAnsi="Helvetica" w:cs="Helvetica"/>
          <w:bCs/>
          <w:color w:val="000000"/>
          <w:sz w:val="20"/>
        </w:rPr>
        <w:t xml:space="preserve">as </w:t>
      </w:r>
      <w:r w:rsidRPr="00156786">
        <w:rPr>
          <w:rFonts w:ascii="Helvetica" w:hAnsi="Helvetica" w:cs="Helvetica"/>
          <w:b/>
          <w:color w:val="000000"/>
          <w:sz w:val="20"/>
        </w:rPr>
        <w:t>:</w:t>
      </w:r>
      <w:r w:rsidR="00970948" w:rsidRPr="00156786">
        <w:rPr>
          <w:rFonts w:ascii="Helvetica" w:hAnsi="Helvetica" w:cs="Helvetica"/>
          <w:bCs/>
          <w:color w:val="000000"/>
          <w:sz w:val="20"/>
        </w:rPr>
        <w:t xml:space="preserve"> </w:t>
      </w:r>
      <w:r w:rsidRPr="00156786">
        <w:rPr>
          <w:rFonts w:ascii="Helvetica" w:hAnsi="Helvetica" w:cs="Helvetica"/>
          <w:bCs/>
          <w:color w:val="000000"/>
          <w:sz w:val="20"/>
        </w:rPr>
        <w:t xml:space="preserve">Mg(OH)2 </w:t>
      </w:r>
      <w:r w:rsidR="002E0109" w:rsidRPr="00156786">
        <w:rPr>
          <w:rFonts w:ascii="Helvetica" w:hAnsi="Helvetica" w:cs="Helvetica"/>
          <w:bCs/>
          <w:color w:val="000000"/>
          <w:sz w:val="20"/>
        </w:rPr>
        <w:t xml:space="preserve">yra </w:t>
      </w:r>
      <w:r w:rsidRPr="00156786">
        <w:rPr>
          <w:rFonts w:ascii="Helvetica" w:hAnsi="Helvetica" w:cs="Helvetica"/>
          <w:bCs/>
          <w:color w:val="000000"/>
          <w:sz w:val="20"/>
        </w:rPr>
        <w:t>tarp 2:3 ir 2:5.</w:t>
      </w:r>
    </w:p>
    <w:p w14:paraId="23543055" w14:textId="77777777" w:rsidR="00156786" w:rsidRPr="00156786" w:rsidRDefault="00156786" w:rsidP="00156786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</w:rPr>
      </w:pPr>
    </w:p>
    <w:p w14:paraId="2E3D5987" w14:textId="6FCEE18D" w:rsidR="00E53381" w:rsidRPr="00156786" w:rsidRDefault="00E53381" w:rsidP="00156786">
      <w:pPr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sz w:val="20"/>
        </w:rPr>
      </w:pPr>
      <w:r w:rsidRPr="00156786">
        <w:rPr>
          <w:rFonts w:ascii="Helvetica" w:hAnsi="Helvetica" w:cs="Helvetica"/>
          <w:bCs/>
          <w:color w:val="000000"/>
          <w:sz w:val="20"/>
        </w:rPr>
        <w:t>4.</w:t>
      </w:r>
      <w:r w:rsidR="00DF4702" w:rsidRPr="00156786">
        <w:rPr>
          <w:rFonts w:ascii="Helvetica" w:hAnsi="Helvetica" w:cs="Helvetica"/>
          <w:bCs/>
          <w:color w:val="000000"/>
          <w:sz w:val="20"/>
        </w:rPr>
        <w:t xml:space="preserve"> </w:t>
      </w:r>
      <w:r w:rsidR="002E0109" w:rsidRPr="00156786">
        <w:rPr>
          <w:rFonts w:ascii="Helvetica" w:hAnsi="Helvetica" w:cs="Helvetica"/>
          <w:bCs/>
          <w:color w:val="000000"/>
          <w:sz w:val="20"/>
        </w:rPr>
        <w:t>Įšvirkščiama depo kompozicija pagal b</w:t>
      </w:r>
      <w:r w:rsidRPr="00156786">
        <w:rPr>
          <w:rFonts w:ascii="Helvetica" w:hAnsi="Helvetica" w:cs="Helvetica"/>
          <w:bCs/>
          <w:color w:val="000000"/>
          <w:sz w:val="20"/>
        </w:rPr>
        <w:t>et kur</w:t>
      </w:r>
      <w:r w:rsidR="002E0109" w:rsidRPr="00156786">
        <w:rPr>
          <w:rFonts w:ascii="Helvetica" w:hAnsi="Helvetica" w:cs="Helvetica"/>
          <w:bCs/>
          <w:color w:val="000000"/>
          <w:sz w:val="20"/>
        </w:rPr>
        <w:t>į</w:t>
      </w:r>
      <w:r w:rsidRPr="00156786">
        <w:rPr>
          <w:rFonts w:ascii="Helvetica" w:hAnsi="Helvetica" w:cs="Helvetica"/>
          <w:bCs/>
          <w:color w:val="000000"/>
          <w:sz w:val="20"/>
        </w:rPr>
        <w:t xml:space="preserve"> iš 1–3 </w:t>
      </w:r>
      <w:r w:rsidR="002E0109" w:rsidRPr="00156786">
        <w:rPr>
          <w:rFonts w:ascii="Helvetica" w:hAnsi="Helvetica" w:cs="Helvetica"/>
          <w:bCs/>
          <w:color w:val="000000"/>
          <w:sz w:val="20"/>
        </w:rPr>
        <w:t xml:space="preserve">punktų, </w:t>
      </w:r>
      <w:r w:rsidRPr="00156786">
        <w:rPr>
          <w:rFonts w:ascii="Helvetica" w:hAnsi="Helvetica" w:cs="Helvetica"/>
          <w:bCs/>
          <w:color w:val="000000"/>
          <w:sz w:val="20"/>
        </w:rPr>
        <w:t>kuri yra sterili kaip galutinis produktas</w:t>
      </w:r>
      <w:r w:rsidR="00AA7DCD" w:rsidRPr="00156786">
        <w:rPr>
          <w:rFonts w:ascii="Helvetica" w:hAnsi="Helvetica" w:cs="Helvetica"/>
          <w:bCs/>
          <w:color w:val="000000"/>
          <w:sz w:val="20"/>
        </w:rPr>
        <w:t>,</w:t>
      </w:r>
      <w:r w:rsidRPr="00156786">
        <w:rPr>
          <w:rFonts w:ascii="Helvetica" w:hAnsi="Helvetica" w:cs="Helvetica"/>
          <w:bCs/>
          <w:color w:val="000000"/>
          <w:sz w:val="20"/>
        </w:rPr>
        <w:t xml:space="preserve"> ir kur vaist</w:t>
      </w:r>
      <w:r w:rsidR="002E0109" w:rsidRPr="00156786">
        <w:rPr>
          <w:rFonts w:ascii="Helvetica" w:hAnsi="Helvetica" w:cs="Helvetica"/>
          <w:bCs/>
          <w:color w:val="000000"/>
          <w:sz w:val="20"/>
        </w:rPr>
        <w:t xml:space="preserve">as </w:t>
      </w:r>
      <w:r w:rsidRPr="00156786">
        <w:rPr>
          <w:rFonts w:ascii="Helvetica" w:hAnsi="Helvetica" w:cs="Helvetica"/>
          <w:bCs/>
          <w:color w:val="000000"/>
          <w:sz w:val="20"/>
        </w:rPr>
        <w:t>ir (arba) biologiškai suderinamas polimeras buvo sterilizuoti radiacija nuo 5 iki 25 </w:t>
      </w:r>
      <w:proofErr w:type="spellStart"/>
      <w:r w:rsidRPr="00156786">
        <w:rPr>
          <w:rFonts w:ascii="Helvetica" w:hAnsi="Helvetica" w:cs="Helvetica"/>
          <w:bCs/>
          <w:color w:val="000000"/>
          <w:sz w:val="20"/>
        </w:rPr>
        <w:t>K</w:t>
      </w:r>
      <w:r w:rsidR="00A0094A" w:rsidRPr="00156786">
        <w:rPr>
          <w:rFonts w:ascii="Helvetica" w:hAnsi="Helvetica" w:cs="Helvetica"/>
          <w:bCs/>
          <w:color w:val="000000"/>
          <w:sz w:val="20"/>
        </w:rPr>
        <w:t>G</w:t>
      </w:r>
      <w:r w:rsidRPr="00156786">
        <w:rPr>
          <w:rFonts w:ascii="Helvetica" w:hAnsi="Helvetica" w:cs="Helvetica"/>
          <w:bCs/>
          <w:color w:val="000000"/>
          <w:sz w:val="20"/>
        </w:rPr>
        <w:t>y</w:t>
      </w:r>
      <w:proofErr w:type="spellEnd"/>
      <w:r w:rsidR="002E0109" w:rsidRPr="00156786">
        <w:rPr>
          <w:rFonts w:ascii="Helvetica" w:hAnsi="Helvetica" w:cs="Helvetica"/>
          <w:bCs/>
          <w:color w:val="000000"/>
          <w:sz w:val="20"/>
        </w:rPr>
        <w:t xml:space="preserve"> diapazone</w:t>
      </w:r>
      <w:r w:rsidRPr="00156786">
        <w:rPr>
          <w:rFonts w:ascii="Helvetica" w:hAnsi="Helvetica" w:cs="Helvetica"/>
          <w:bCs/>
          <w:color w:val="000000"/>
          <w:sz w:val="20"/>
        </w:rPr>
        <w:t>.</w:t>
      </w:r>
    </w:p>
    <w:p w14:paraId="6EAFD2A9" w14:textId="77777777" w:rsidR="00156786" w:rsidRPr="00156786" w:rsidRDefault="00156786" w:rsidP="00156786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</w:rPr>
      </w:pPr>
    </w:p>
    <w:p w14:paraId="02A06D7C" w14:textId="6A3181B9" w:rsidR="00E53381" w:rsidRPr="00156786" w:rsidRDefault="00E53381" w:rsidP="00156786">
      <w:pPr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sz w:val="20"/>
        </w:rPr>
      </w:pPr>
      <w:r w:rsidRPr="00156786">
        <w:rPr>
          <w:rFonts w:ascii="Helvetica" w:hAnsi="Helvetica" w:cs="Helvetica"/>
          <w:bCs/>
          <w:color w:val="000000"/>
          <w:sz w:val="20"/>
        </w:rPr>
        <w:t>5.</w:t>
      </w:r>
      <w:r w:rsidR="00DF4702" w:rsidRPr="00156786">
        <w:rPr>
          <w:rFonts w:ascii="Helvetica" w:hAnsi="Helvetica" w:cs="Helvetica"/>
          <w:bCs/>
          <w:color w:val="000000"/>
          <w:sz w:val="20"/>
        </w:rPr>
        <w:t xml:space="preserve"> </w:t>
      </w:r>
      <w:r w:rsidR="002E0109" w:rsidRPr="00156786">
        <w:rPr>
          <w:rFonts w:ascii="Helvetica" w:hAnsi="Helvetica" w:cs="Helvetica"/>
          <w:bCs/>
          <w:color w:val="000000"/>
          <w:sz w:val="20"/>
        </w:rPr>
        <w:t>Įšvirkščiama depo kompozicija pagal b</w:t>
      </w:r>
      <w:r w:rsidRPr="00156786">
        <w:rPr>
          <w:rFonts w:ascii="Helvetica" w:hAnsi="Helvetica" w:cs="Helvetica"/>
          <w:bCs/>
          <w:color w:val="000000"/>
          <w:sz w:val="20"/>
        </w:rPr>
        <w:t>et kur</w:t>
      </w:r>
      <w:r w:rsidR="002E0109" w:rsidRPr="00156786">
        <w:rPr>
          <w:rFonts w:ascii="Helvetica" w:hAnsi="Helvetica" w:cs="Helvetica"/>
          <w:bCs/>
          <w:color w:val="000000"/>
          <w:sz w:val="20"/>
        </w:rPr>
        <w:t>į</w:t>
      </w:r>
      <w:r w:rsidRPr="00156786">
        <w:rPr>
          <w:rFonts w:ascii="Helvetica" w:hAnsi="Helvetica" w:cs="Helvetica"/>
          <w:bCs/>
          <w:color w:val="000000"/>
          <w:sz w:val="20"/>
        </w:rPr>
        <w:t xml:space="preserve"> iš 1–4 </w:t>
      </w:r>
      <w:r w:rsidR="002E0109" w:rsidRPr="00156786">
        <w:rPr>
          <w:rFonts w:ascii="Helvetica" w:hAnsi="Helvetica" w:cs="Helvetica"/>
          <w:bCs/>
          <w:color w:val="000000"/>
          <w:sz w:val="20"/>
        </w:rPr>
        <w:t>punktų</w:t>
      </w:r>
      <w:r w:rsidRPr="00156786">
        <w:rPr>
          <w:rFonts w:ascii="Helvetica" w:hAnsi="Helvetica" w:cs="Helvetica"/>
          <w:bCs/>
          <w:color w:val="000000"/>
          <w:sz w:val="20"/>
        </w:rPr>
        <w:t xml:space="preserve">, kur polimerinio tirpalo, sudaryto iš polimero ir DMSO, klampumas svyruoja </w:t>
      </w:r>
      <w:r w:rsidR="00970948" w:rsidRPr="00156786">
        <w:rPr>
          <w:rFonts w:ascii="Helvetica" w:hAnsi="Helvetica" w:cs="Helvetica"/>
          <w:bCs/>
          <w:color w:val="000000"/>
          <w:sz w:val="20"/>
        </w:rPr>
        <w:t>tarp</w:t>
      </w:r>
      <w:r w:rsidRPr="00156786">
        <w:rPr>
          <w:rFonts w:ascii="Helvetica" w:hAnsi="Helvetica" w:cs="Helvetica"/>
          <w:bCs/>
          <w:color w:val="000000"/>
          <w:sz w:val="20"/>
        </w:rPr>
        <w:t xml:space="preserve"> 0,7 ir 7,0 </w:t>
      </w:r>
      <w:proofErr w:type="spellStart"/>
      <w:r w:rsidRPr="00156786">
        <w:rPr>
          <w:rFonts w:ascii="Helvetica" w:hAnsi="Helvetica" w:cs="Helvetica"/>
          <w:bCs/>
          <w:color w:val="000000"/>
          <w:sz w:val="20"/>
        </w:rPr>
        <w:t>Pa.s</w:t>
      </w:r>
      <w:proofErr w:type="spellEnd"/>
      <w:r w:rsidRPr="00156786">
        <w:rPr>
          <w:rFonts w:ascii="Helvetica" w:hAnsi="Helvetica" w:cs="Helvetica"/>
          <w:bCs/>
          <w:color w:val="000000"/>
          <w:sz w:val="20"/>
        </w:rPr>
        <w:t>.</w:t>
      </w:r>
    </w:p>
    <w:p w14:paraId="084A7871" w14:textId="77777777" w:rsidR="00156786" w:rsidRPr="00156786" w:rsidRDefault="00156786" w:rsidP="00156786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</w:rPr>
      </w:pPr>
    </w:p>
    <w:p w14:paraId="5F94CE90" w14:textId="1F446A72" w:rsidR="00E53381" w:rsidRPr="00156786" w:rsidRDefault="00E53381" w:rsidP="00156786">
      <w:pPr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sz w:val="20"/>
        </w:rPr>
      </w:pPr>
      <w:r w:rsidRPr="00156786">
        <w:rPr>
          <w:rFonts w:ascii="Helvetica" w:hAnsi="Helvetica" w:cs="Helvetica"/>
          <w:bCs/>
          <w:color w:val="000000"/>
          <w:sz w:val="20"/>
        </w:rPr>
        <w:t>6.</w:t>
      </w:r>
      <w:r w:rsidR="00DF4702" w:rsidRPr="00156786">
        <w:rPr>
          <w:rFonts w:ascii="Helvetica" w:hAnsi="Helvetica" w:cs="Helvetica"/>
          <w:bCs/>
          <w:color w:val="000000"/>
          <w:sz w:val="20"/>
        </w:rPr>
        <w:t xml:space="preserve"> </w:t>
      </w:r>
      <w:r w:rsidR="002E0109" w:rsidRPr="00156786">
        <w:rPr>
          <w:rFonts w:ascii="Helvetica" w:hAnsi="Helvetica" w:cs="Helvetica"/>
          <w:bCs/>
          <w:color w:val="000000"/>
          <w:sz w:val="20"/>
        </w:rPr>
        <w:t>Kompozicija p</w:t>
      </w:r>
      <w:r w:rsidRPr="00156786">
        <w:rPr>
          <w:rFonts w:ascii="Helvetica" w:hAnsi="Helvetica" w:cs="Helvetica"/>
          <w:bCs/>
          <w:color w:val="000000"/>
          <w:sz w:val="20"/>
        </w:rPr>
        <w:t>agal bet kur</w:t>
      </w:r>
      <w:r w:rsidR="002E0109" w:rsidRPr="00156786">
        <w:rPr>
          <w:rFonts w:ascii="Helvetica" w:hAnsi="Helvetica" w:cs="Helvetica"/>
          <w:bCs/>
          <w:color w:val="000000"/>
          <w:sz w:val="20"/>
        </w:rPr>
        <w:t>į</w:t>
      </w:r>
      <w:r w:rsidRPr="00156786">
        <w:rPr>
          <w:rFonts w:ascii="Helvetica" w:hAnsi="Helvetica" w:cs="Helvetica"/>
          <w:bCs/>
          <w:color w:val="000000"/>
          <w:sz w:val="20"/>
        </w:rPr>
        <w:t xml:space="preserve"> iš 1–5 </w:t>
      </w:r>
      <w:r w:rsidR="002E0109" w:rsidRPr="00156786">
        <w:rPr>
          <w:rFonts w:ascii="Helvetica" w:hAnsi="Helvetica" w:cs="Helvetica"/>
          <w:bCs/>
          <w:color w:val="000000"/>
          <w:sz w:val="20"/>
        </w:rPr>
        <w:t>punktų, skirta naudoti</w:t>
      </w:r>
      <w:r w:rsidRPr="00156786">
        <w:rPr>
          <w:rFonts w:ascii="Helvetica" w:hAnsi="Helvetica" w:cs="Helvetica"/>
          <w:bCs/>
          <w:color w:val="000000"/>
          <w:sz w:val="20"/>
        </w:rPr>
        <w:t xml:space="preserve"> žmonių chronišk</w:t>
      </w:r>
      <w:r w:rsidR="002E0109" w:rsidRPr="00156786">
        <w:rPr>
          <w:rFonts w:ascii="Helvetica" w:hAnsi="Helvetica" w:cs="Helvetica"/>
          <w:bCs/>
          <w:color w:val="000000"/>
          <w:sz w:val="20"/>
        </w:rPr>
        <w:t>ų</w:t>
      </w:r>
      <w:r w:rsidRPr="00156786">
        <w:rPr>
          <w:rFonts w:ascii="Helvetica" w:hAnsi="Helvetica" w:cs="Helvetica"/>
          <w:bCs/>
          <w:color w:val="000000"/>
          <w:sz w:val="20"/>
        </w:rPr>
        <w:t xml:space="preserve"> sutrikim</w:t>
      </w:r>
      <w:r w:rsidR="002E0109" w:rsidRPr="00156786">
        <w:rPr>
          <w:rFonts w:ascii="Helvetica" w:hAnsi="Helvetica" w:cs="Helvetica"/>
          <w:bCs/>
          <w:color w:val="000000"/>
          <w:sz w:val="20"/>
        </w:rPr>
        <w:t>ų</w:t>
      </w:r>
      <w:r w:rsidRPr="00156786">
        <w:rPr>
          <w:rFonts w:ascii="Helvetica" w:hAnsi="Helvetica" w:cs="Helvetica"/>
          <w:bCs/>
          <w:color w:val="000000"/>
          <w:sz w:val="20"/>
        </w:rPr>
        <w:t xml:space="preserve"> gydy</w:t>
      </w:r>
      <w:r w:rsidR="002E0109" w:rsidRPr="00156786">
        <w:rPr>
          <w:rFonts w:ascii="Helvetica" w:hAnsi="Helvetica" w:cs="Helvetica"/>
          <w:bCs/>
          <w:color w:val="000000"/>
          <w:sz w:val="20"/>
        </w:rPr>
        <w:t>mui</w:t>
      </w:r>
      <w:r w:rsidRPr="00156786">
        <w:rPr>
          <w:rFonts w:ascii="Helvetica" w:hAnsi="Helvetica" w:cs="Helvetica"/>
          <w:bCs/>
          <w:color w:val="000000"/>
          <w:sz w:val="20"/>
        </w:rPr>
        <w:t>.</w:t>
      </w:r>
    </w:p>
    <w:p w14:paraId="1EB45E00" w14:textId="77777777" w:rsidR="00156786" w:rsidRPr="00156786" w:rsidRDefault="00156786" w:rsidP="00156786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bCs/>
          <w:color w:val="000000"/>
          <w:sz w:val="20"/>
        </w:rPr>
      </w:pPr>
    </w:p>
    <w:p w14:paraId="6AC56412" w14:textId="2BFB3F8C" w:rsidR="00E53381" w:rsidRPr="00156786" w:rsidRDefault="00E53381" w:rsidP="00156786">
      <w:pPr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sz w:val="20"/>
        </w:rPr>
      </w:pPr>
      <w:r w:rsidRPr="00156786">
        <w:rPr>
          <w:rFonts w:ascii="Helvetica" w:hAnsi="Helvetica" w:cs="Helvetica"/>
          <w:bCs/>
          <w:color w:val="000000"/>
          <w:sz w:val="20"/>
        </w:rPr>
        <w:t>7.</w:t>
      </w:r>
      <w:r w:rsidR="00DF4702" w:rsidRPr="00156786">
        <w:rPr>
          <w:rFonts w:ascii="Helvetica" w:hAnsi="Helvetica" w:cs="Helvetica"/>
          <w:bCs/>
          <w:color w:val="000000"/>
          <w:sz w:val="20"/>
        </w:rPr>
        <w:t xml:space="preserve"> </w:t>
      </w:r>
      <w:r w:rsidRPr="00156786">
        <w:rPr>
          <w:rFonts w:ascii="Helvetica" w:hAnsi="Helvetica" w:cs="Helvetica"/>
          <w:bCs/>
          <w:color w:val="000000"/>
          <w:sz w:val="20"/>
        </w:rPr>
        <w:t xml:space="preserve">Kompozicija pagal 6 </w:t>
      </w:r>
      <w:r w:rsidR="002E0109" w:rsidRPr="00156786">
        <w:rPr>
          <w:rFonts w:ascii="Helvetica" w:hAnsi="Helvetica" w:cs="Helvetica"/>
          <w:bCs/>
          <w:color w:val="000000"/>
          <w:sz w:val="20"/>
        </w:rPr>
        <w:t>punktą</w:t>
      </w:r>
      <w:r w:rsidRPr="00156786">
        <w:rPr>
          <w:rFonts w:ascii="Helvetica" w:hAnsi="Helvetica" w:cs="Helvetica"/>
          <w:bCs/>
          <w:color w:val="000000"/>
          <w:sz w:val="20"/>
        </w:rPr>
        <w:t xml:space="preserve">, kur </w:t>
      </w:r>
      <w:r w:rsidR="00970948" w:rsidRPr="00156786">
        <w:rPr>
          <w:rFonts w:ascii="Helvetica" w:hAnsi="Helvetica" w:cs="Helvetica"/>
          <w:bCs/>
          <w:color w:val="000000"/>
          <w:sz w:val="20"/>
        </w:rPr>
        <w:t>lėtiniu</w:t>
      </w:r>
      <w:r w:rsidRPr="00156786">
        <w:rPr>
          <w:rFonts w:ascii="Helvetica" w:hAnsi="Helvetica" w:cs="Helvetica"/>
          <w:bCs/>
          <w:color w:val="000000"/>
          <w:sz w:val="20"/>
        </w:rPr>
        <w:t xml:space="preserve"> sutrikimu vadinama šizofrenija arba </w:t>
      </w:r>
      <w:proofErr w:type="spellStart"/>
      <w:r w:rsidRPr="00156786">
        <w:rPr>
          <w:rFonts w:ascii="Helvetica" w:hAnsi="Helvetica" w:cs="Helvetica"/>
          <w:bCs/>
          <w:color w:val="000000"/>
          <w:sz w:val="20"/>
        </w:rPr>
        <w:t>bipolinis</w:t>
      </w:r>
      <w:proofErr w:type="spellEnd"/>
      <w:r w:rsidRPr="00156786">
        <w:rPr>
          <w:rFonts w:ascii="Helvetica" w:hAnsi="Helvetica" w:cs="Helvetica"/>
          <w:bCs/>
          <w:color w:val="000000"/>
          <w:sz w:val="20"/>
        </w:rPr>
        <w:t xml:space="preserve"> sutrikimas.</w:t>
      </w:r>
    </w:p>
    <w:p w14:paraId="60C1B60C" w14:textId="77777777" w:rsidR="00156786" w:rsidRPr="00156786" w:rsidRDefault="00156786" w:rsidP="00156786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</w:rPr>
      </w:pPr>
    </w:p>
    <w:p w14:paraId="319CFDC0" w14:textId="0271E28C" w:rsidR="00E53381" w:rsidRPr="00156786" w:rsidRDefault="00E53381" w:rsidP="00156786">
      <w:pPr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sz w:val="20"/>
        </w:rPr>
      </w:pPr>
      <w:r w:rsidRPr="00156786">
        <w:rPr>
          <w:rFonts w:ascii="Helvetica" w:hAnsi="Helvetica" w:cs="Helvetica"/>
          <w:bCs/>
          <w:color w:val="000000"/>
          <w:sz w:val="20"/>
        </w:rPr>
        <w:t>8.</w:t>
      </w:r>
      <w:r w:rsidR="00DF4702" w:rsidRPr="00156786">
        <w:rPr>
          <w:rFonts w:ascii="Helvetica" w:hAnsi="Helvetica" w:cs="Helvetica"/>
          <w:bCs/>
          <w:color w:val="000000"/>
          <w:sz w:val="20"/>
        </w:rPr>
        <w:t xml:space="preserve"> </w:t>
      </w:r>
      <w:r w:rsidR="002E0109" w:rsidRPr="00156786">
        <w:rPr>
          <w:rFonts w:ascii="Helvetica" w:hAnsi="Helvetica" w:cs="Helvetica"/>
          <w:bCs/>
          <w:color w:val="000000"/>
          <w:sz w:val="20"/>
        </w:rPr>
        <w:t>Kompozicijos p</w:t>
      </w:r>
      <w:r w:rsidRPr="00156786">
        <w:rPr>
          <w:rFonts w:ascii="Helvetica" w:hAnsi="Helvetica" w:cs="Helvetica"/>
          <w:bCs/>
          <w:color w:val="000000"/>
          <w:sz w:val="20"/>
        </w:rPr>
        <w:t>agal bet kur</w:t>
      </w:r>
      <w:r w:rsidR="002E0109" w:rsidRPr="00156786">
        <w:rPr>
          <w:rFonts w:ascii="Helvetica" w:hAnsi="Helvetica" w:cs="Helvetica"/>
          <w:bCs/>
          <w:color w:val="000000"/>
          <w:sz w:val="20"/>
        </w:rPr>
        <w:t>į</w:t>
      </w:r>
      <w:r w:rsidRPr="00156786">
        <w:rPr>
          <w:rFonts w:ascii="Helvetica" w:hAnsi="Helvetica" w:cs="Helvetica"/>
          <w:bCs/>
          <w:color w:val="000000"/>
          <w:sz w:val="20"/>
        </w:rPr>
        <w:t xml:space="preserve"> iš 1–5 </w:t>
      </w:r>
      <w:r w:rsidR="002E0109" w:rsidRPr="00156786">
        <w:rPr>
          <w:rFonts w:ascii="Helvetica" w:hAnsi="Helvetica" w:cs="Helvetica"/>
          <w:bCs/>
          <w:color w:val="000000"/>
          <w:sz w:val="20"/>
        </w:rPr>
        <w:t>punktų</w:t>
      </w:r>
      <w:r w:rsidRPr="00156786">
        <w:rPr>
          <w:rFonts w:ascii="Helvetica" w:hAnsi="Helvetica" w:cs="Helvetica"/>
          <w:bCs/>
          <w:color w:val="000000"/>
          <w:sz w:val="20"/>
        </w:rPr>
        <w:t xml:space="preserve"> </w:t>
      </w:r>
      <w:r w:rsidR="002E0109" w:rsidRPr="00156786">
        <w:rPr>
          <w:rFonts w:ascii="Helvetica" w:hAnsi="Helvetica" w:cs="Helvetica"/>
          <w:bCs/>
          <w:color w:val="000000"/>
          <w:sz w:val="20"/>
        </w:rPr>
        <w:t>panaudojimas vaistų gamybai</w:t>
      </w:r>
      <w:r w:rsidRPr="00156786">
        <w:rPr>
          <w:rFonts w:ascii="Helvetica" w:hAnsi="Helvetica" w:cs="Helvetica"/>
          <w:bCs/>
          <w:color w:val="000000"/>
          <w:sz w:val="20"/>
        </w:rPr>
        <w:t>, skirt</w:t>
      </w:r>
      <w:r w:rsidR="002E0109" w:rsidRPr="00156786">
        <w:rPr>
          <w:rFonts w:ascii="Helvetica" w:hAnsi="Helvetica" w:cs="Helvetica"/>
          <w:bCs/>
          <w:color w:val="000000"/>
          <w:sz w:val="20"/>
        </w:rPr>
        <w:t>ų</w:t>
      </w:r>
      <w:r w:rsidRPr="00156786">
        <w:rPr>
          <w:rFonts w:ascii="Helvetica" w:hAnsi="Helvetica" w:cs="Helvetica"/>
          <w:bCs/>
          <w:color w:val="000000"/>
          <w:sz w:val="20"/>
        </w:rPr>
        <w:t xml:space="preserve"> žmonių </w:t>
      </w:r>
      <w:r w:rsidR="00970948" w:rsidRPr="00156786">
        <w:rPr>
          <w:rFonts w:ascii="Helvetica" w:hAnsi="Helvetica" w:cs="Helvetica"/>
          <w:bCs/>
          <w:color w:val="000000"/>
          <w:sz w:val="20"/>
        </w:rPr>
        <w:t>lėtinių</w:t>
      </w:r>
      <w:r w:rsidR="002E0109" w:rsidRPr="00156786">
        <w:rPr>
          <w:rFonts w:ascii="Helvetica" w:hAnsi="Helvetica" w:cs="Helvetica"/>
          <w:bCs/>
          <w:color w:val="000000"/>
          <w:sz w:val="20"/>
        </w:rPr>
        <w:t xml:space="preserve"> </w:t>
      </w:r>
      <w:r w:rsidRPr="00156786">
        <w:rPr>
          <w:rFonts w:ascii="Helvetica" w:hAnsi="Helvetica" w:cs="Helvetica"/>
          <w:bCs/>
          <w:color w:val="000000"/>
          <w:sz w:val="20"/>
        </w:rPr>
        <w:t>sutrikim</w:t>
      </w:r>
      <w:r w:rsidR="002E0109" w:rsidRPr="00156786">
        <w:rPr>
          <w:rFonts w:ascii="Helvetica" w:hAnsi="Helvetica" w:cs="Helvetica"/>
          <w:bCs/>
          <w:color w:val="000000"/>
          <w:sz w:val="20"/>
        </w:rPr>
        <w:t>ų</w:t>
      </w:r>
      <w:r w:rsidRPr="00156786">
        <w:rPr>
          <w:rFonts w:ascii="Helvetica" w:hAnsi="Helvetica" w:cs="Helvetica"/>
          <w:bCs/>
          <w:color w:val="000000"/>
          <w:sz w:val="20"/>
        </w:rPr>
        <w:t xml:space="preserve"> gydy</w:t>
      </w:r>
      <w:r w:rsidR="002E0109" w:rsidRPr="00156786">
        <w:rPr>
          <w:rFonts w:ascii="Helvetica" w:hAnsi="Helvetica" w:cs="Helvetica"/>
          <w:bCs/>
          <w:color w:val="000000"/>
          <w:sz w:val="20"/>
        </w:rPr>
        <w:t>mui</w:t>
      </w:r>
      <w:r w:rsidRPr="00156786">
        <w:rPr>
          <w:rFonts w:ascii="Helvetica" w:hAnsi="Helvetica" w:cs="Helvetica"/>
          <w:bCs/>
          <w:color w:val="000000"/>
          <w:sz w:val="20"/>
        </w:rPr>
        <w:t>.</w:t>
      </w:r>
    </w:p>
    <w:p w14:paraId="660CD5D2" w14:textId="77777777" w:rsidR="00156786" w:rsidRPr="00156786" w:rsidRDefault="00156786" w:rsidP="00156786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</w:rPr>
      </w:pPr>
    </w:p>
    <w:p w14:paraId="6EBF8849" w14:textId="1573C5A4" w:rsidR="00E53381" w:rsidRPr="00156786" w:rsidRDefault="00E53381" w:rsidP="00156786">
      <w:pPr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sz w:val="20"/>
        </w:rPr>
      </w:pPr>
      <w:r w:rsidRPr="00156786">
        <w:rPr>
          <w:rFonts w:ascii="Helvetica" w:hAnsi="Helvetica" w:cs="Helvetica"/>
          <w:bCs/>
          <w:color w:val="000000"/>
          <w:sz w:val="20"/>
        </w:rPr>
        <w:t>9.</w:t>
      </w:r>
      <w:r w:rsidR="00DF4702" w:rsidRPr="00156786">
        <w:rPr>
          <w:rFonts w:ascii="Helvetica" w:hAnsi="Helvetica" w:cs="Helvetica"/>
          <w:bCs/>
          <w:color w:val="000000"/>
          <w:sz w:val="20"/>
        </w:rPr>
        <w:t xml:space="preserve"> </w:t>
      </w:r>
      <w:r w:rsidRPr="00156786">
        <w:rPr>
          <w:rFonts w:ascii="Helvetica" w:hAnsi="Helvetica" w:cs="Helvetica"/>
          <w:bCs/>
          <w:color w:val="000000"/>
          <w:sz w:val="20"/>
        </w:rPr>
        <w:t xml:space="preserve">Farmacinis rinkinys </w:t>
      </w:r>
      <w:r w:rsidR="002E0109" w:rsidRPr="00156786">
        <w:rPr>
          <w:rFonts w:ascii="Helvetica" w:hAnsi="Helvetica" w:cs="Helvetica"/>
          <w:bCs/>
          <w:color w:val="000000"/>
          <w:sz w:val="20"/>
        </w:rPr>
        <w:t xml:space="preserve">tinkamas </w:t>
      </w:r>
      <w:r w:rsidRPr="00156786">
        <w:rPr>
          <w:rFonts w:ascii="Helvetica" w:hAnsi="Helvetica" w:cs="Helvetica"/>
          <w:bCs/>
          <w:color w:val="000000"/>
          <w:sz w:val="20"/>
        </w:rPr>
        <w:t xml:space="preserve">formuoti </w:t>
      </w:r>
      <w:proofErr w:type="spellStart"/>
      <w:r w:rsidRPr="00156786">
        <w:rPr>
          <w:rFonts w:ascii="Helvetica" w:hAnsi="Helvetica" w:cs="Helvetica"/>
          <w:bCs/>
          <w:i/>
          <w:iCs/>
          <w:color w:val="000000"/>
          <w:sz w:val="20"/>
        </w:rPr>
        <w:t>in</w:t>
      </w:r>
      <w:proofErr w:type="spellEnd"/>
      <w:r w:rsidRPr="00156786">
        <w:rPr>
          <w:rFonts w:ascii="Helvetica" w:hAnsi="Helvetica" w:cs="Helvetica"/>
          <w:bCs/>
          <w:i/>
          <w:iCs/>
          <w:color w:val="000000"/>
          <w:sz w:val="20"/>
        </w:rPr>
        <w:t xml:space="preserve"> </w:t>
      </w:r>
      <w:proofErr w:type="spellStart"/>
      <w:r w:rsidRPr="00156786">
        <w:rPr>
          <w:rFonts w:ascii="Helvetica" w:hAnsi="Helvetica" w:cs="Helvetica"/>
          <w:bCs/>
          <w:i/>
          <w:iCs/>
          <w:color w:val="000000"/>
          <w:sz w:val="20"/>
        </w:rPr>
        <w:t>situ</w:t>
      </w:r>
      <w:proofErr w:type="spellEnd"/>
      <w:r w:rsidRPr="00156786">
        <w:rPr>
          <w:rFonts w:ascii="Helvetica" w:hAnsi="Helvetica" w:cs="Helvetica"/>
          <w:bCs/>
          <w:color w:val="000000"/>
          <w:sz w:val="20"/>
        </w:rPr>
        <w:t xml:space="preserve"> biologiškai skaidžius implantus kūne</w:t>
      </w:r>
      <w:r w:rsidR="002E0109" w:rsidRPr="00156786">
        <w:rPr>
          <w:rFonts w:ascii="Helvetica" w:hAnsi="Helvetica" w:cs="Helvetica"/>
          <w:bCs/>
          <w:color w:val="000000"/>
          <w:sz w:val="20"/>
        </w:rPr>
        <w:t>,</w:t>
      </w:r>
      <w:r w:rsidRPr="00156786">
        <w:rPr>
          <w:rFonts w:ascii="Helvetica" w:hAnsi="Helvetica" w:cs="Helvetica"/>
          <w:bCs/>
          <w:color w:val="000000"/>
          <w:sz w:val="20"/>
        </w:rPr>
        <w:t xml:space="preserve"> </w:t>
      </w:r>
      <w:r w:rsidR="002E0109" w:rsidRPr="00156786">
        <w:rPr>
          <w:rFonts w:ascii="Helvetica" w:hAnsi="Helvetica" w:cs="Helvetica"/>
          <w:bCs/>
          <w:color w:val="000000"/>
          <w:sz w:val="20"/>
        </w:rPr>
        <w:t>apimantis</w:t>
      </w:r>
      <w:r w:rsidRPr="00156786">
        <w:rPr>
          <w:rFonts w:ascii="Helvetica" w:hAnsi="Helvetica" w:cs="Helvetica"/>
          <w:bCs/>
          <w:color w:val="000000"/>
          <w:sz w:val="20"/>
        </w:rPr>
        <w:t xml:space="preserve"> kompozicij</w:t>
      </w:r>
      <w:r w:rsidR="00A0094A" w:rsidRPr="00156786">
        <w:rPr>
          <w:rFonts w:ascii="Helvetica" w:hAnsi="Helvetica" w:cs="Helvetica"/>
          <w:bCs/>
          <w:color w:val="000000"/>
          <w:sz w:val="20"/>
        </w:rPr>
        <w:t>ą</w:t>
      </w:r>
      <w:r w:rsidRPr="00156786">
        <w:rPr>
          <w:rFonts w:ascii="Helvetica" w:hAnsi="Helvetica" w:cs="Helvetica"/>
          <w:bCs/>
          <w:color w:val="000000"/>
          <w:sz w:val="20"/>
        </w:rPr>
        <w:t xml:space="preserve"> </w:t>
      </w:r>
      <w:r w:rsidR="00A0094A" w:rsidRPr="00156786">
        <w:rPr>
          <w:rFonts w:ascii="Helvetica" w:hAnsi="Helvetica" w:cs="Helvetica"/>
          <w:bCs/>
          <w:color w:val="000000"/>
          <w:sz w:val="20"/>
        </w:rPr>
        <w:t>pagal bet kurį iš</w:t>
      </w:r>
      <w:r w:rsidRPr="00156786">
        <w:rPr>
          <w:rFonts w:ascii="Helvetica" w:hAnsi="Helvetica" w:cs="Helvetica"/>
          <w:bCs/>
          <w:color w:val="000000"/>
          <w:sz w:val="20"/>
        </w:rPr>
        <w:t xml:space="preserve"> 1</w:t>
      </w:r>
      <w:r w:rsidR="00970948" w:rsidRPr="00156786">
        <w:rPr>
          <w:rFonts w:ascii="Helvetica" w:hAnsi="Helvetica" w:cs="Helvetica"/>
          <w:bCs/>
          <w:color w:val="000000"/>
          <w:sz w:val="20"/>
        </w:rPr>
        <w:t>-</w:t>
      </w:r>
      <w:r w:rsidRPr="00156786">
        <w:rPr>
          <w:rFonts w:ascii="Helvetica" w:hAnsi="Helvetica" w:cs="Helvetica"/>
          <w:bCs/>
          <w:color w:val="000000"/>
          <w:sz w:val="20"/>
        </w:rPr>
        <w:t xml:space="preserve">5 </w:t>
      </w:r>
      <w:r w:rsidR="00A0094A" w:rsidRPr="00156786">
        <w:rPr>
          <w:rFonts w:ascii="Helvetica" w:hAnsi="Helvetica" w:cs="Helvetica"/>
          <w:bCs/>
          <w:color w:val="000000"/>
          <w:sz w:val="20"/>
        </w:rPr>
        <w:t>punktų</w:t>
      </w:r>
      <w:r w:rsidRPr="00156786">
        <w:rPr>
          <w:rFonts w:ascii="Helvetica" w:hAnsi="Helvetica" w:cs="Helvetica"/>
          <w:bCs/>
          <w:color w:val="000000"/>
          <w:sz w:val="20"/>
        </w:rPr>
        <w:t>, kur vaistas ir biologiškai suderinamas polimeras laikomi pirmojoje talpykloje, o su vandeniu maišomas tirpiklis laikomas antrojoje</w:t>
      </w:r>
      <w:r w:rsidR="00A0094A" w:rsidRPr="00156786">
        <w:rPr>
          <w:rFonts w:ascii="Helvetica" w:hAnsi="Helvetica" w:cs="Helvetica"/>
          <w:bCs/>
          <w:color w:val="000000"/>
          <w:sz w:val="20"/>
        </w:rPr>
        <w:t>,</w:t>
      </w:r>
      <w:r w:rsidRPr="00156786">
        <w:rPr>
          <w:rFonts w:ascii="Helvetica" w:hAnsi="Helvetica" w:cs="Helvetica"/>
          <w:bCs/>
          <w:color w:val="000000"/>
          <w:sz w:val="20"/>
        </w:rPr>
        <w:t xml:space="preserve"> atskiroje talpykloje.</w:t>
      </w:r>
    </w:p>
    <w:p w14:paraId="1571E1B9" w14:textId="77777777" w:rsidR="00156786" w:rsidRPr="00156786" w:rsidRDefault="00156786" w:rsidP="00156786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</w:rPr>
      </w:pPr>
    </w:p>
    <w:p w14:paraId="44DC5B0B" w14:textId="4CED3213" w:rsidR="00E53381" w:rsidRPr="00156786" w:rsidRDefault="00E53381" w:rsidP="00156786">
      <w:pPr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sz w:val="20"/>
        </w:rPr>
      </w:pPr>
      <w:r w:rsidRPr="00156786">
        <w:rPr>
          <w:rFonts w:ascii="Helvetica" w:hAnsi="Helvetica" w:cs="Helvetica"/>
          <w:bCs/>
          <w:color w:val="000000"/>
          <w:sz w:val="20"/>
        </w:rPr>
        <w:t>10.</w:t>
      </w:r>
      <w:r w:rsidR="00DF4702" w:rsidRPr="00156786">
        <w:rPr>
          <w:rFonts w:ascii="Helvetica" w:hAnsi="Helvetica" w:cs="Helvetica"/>
          <w:bCs/>
          <w:color w:val="000000"/>
          <w:sz w:val="20"/>
        </w:rPr>
        <w:t xml:space="preserve"> </w:t>
      </w:r>
      <w:r w:rsidRPr="00156786">
        <w:rPr>
          <w:rFonts w:ascii="Helvetica" w:hAnsi="Helvetica" w:cs="Helvetica"/>
          <w:bCs/>
          <w:color w:val="000000"/>
          <w:sz w:val="20"/>
        </w:rPr>
        <w:t xml:space="preserve">Farmacinis rinkinys pagal 9 </w:t>
      </w:r>
      <w:r w:rsidR="00A0094A" w:rsidRPr="00156786">
        <w:rPr>
          <w:rFonts w:ascii="Helvetica" w:hAnsi="Helvetica" w:cs="Helvetica"/>
          <w:bCs/>
          <w:color w:val="000000"/>
          <w:sz w:val="20"/>
        </w:rPr>
        <w:t>punktą</w:t>
      </w:r>
      <w:r w:rsidRPr="00156786">
        <w:rPr>
          <w:rFonts w:ascii="Helvetica" w:hAnsi="Helvetica" w:cs="Helvetica"/>
          <w:bCs/>
          <w:color w:val="000000"/>
          <w:sz w:val="20"/>
        </w:rPr>
        <w:t xml:space="preserve">, kur </w:t>
      </w:r>
      <w:r w:rsidR="00A0094A" w:rsidRPr="00156786">
        <w:rPr>
          <w:rFonts w:ascii="Helvetica" w:hAnsi="Helvetica" w:cs="Helvetica"/>
          <w:bCs/>
          <w:color w:val="000000"/>
          <w:sz w:val="20"/>
        </w:rPr>
        <w:t xml:space="preserve">bent viena iš </w:t>
      </w:r>
      <w:r w:rsidRPr="00156786">
        <w:rPr>
          <w:rFonts w:ascii="Helvetica" w:hAnsi="Helvetica" w:cs="Helvetica"/>
          <w:bCs/>
          <w:color w:val="000000"/>
          <w:sz w:val="20"/>
        </w:rPr>
        <w:t>pirmo</w:t>
      </w:r>
      <w:r w:rsidR="00A0094A" w:rsidRPr="00156786">
        <w:rPr>
          <w:rFonts w:ascii="Helvetica" w:hAnsi="Helvetica" w:cs="Helvetica"/>
          <w:bCs/>
          <w:color w:val="000000"/>
          <w:sz w:val="20"/>
        </w:rPr>
        <w:t>sios</w:t>
      </w:r>
      <w:r w:rsidRPr="00156786">
        <w:rPr>
          <w:rFonts w:ascii="Helvetica" w:hAnsi="Helvetica" w:cs="Helvetica"/>
          <w:bCs/>
          <w:color w:val="000000"/>
          <w:sz w:val="20"/>
        </w:rPr>
        <w:t>, arba antro</w:t>
      </w:r>
      <w:r w:rsidR="00A0094A" w:rsidRPr="00156786">
        <w:rPr>
          <w:rFonts w:ascii="Helvetica" w:hAnsi="Helvetica" w:cs="Helvetica"/>
          <w:bCs/>
          <w:color w:val="000000"/>
          <w:sz w:val="20"/>
        </w:rPr>
        <w:t>sios</w:t>
      </w:r>
      <w:r w:rsidRPr="00156786">
        <w:rPr>
          <w:rFonts w:ascii="Helvetica" w:hAnsi="Helvetica" w:cs="Helvetica"/>
          <w:bCs/>
          <w:color w:val="000000"/>
          <w:sz w:val="20"/>
        </w:rPr>
        <w:t xml:space="preserve"> talpyklo</w:t>
      </w:r>
      <w:r w:rsidR="00A0094A" w:rsidRPr="00156786">
        <w:rPr>
          <w:rFonts w:ascii="Helvetica" w:hAnsi="Helvetica" w:cs="Helvetica"/>
          <w:bCs/>
          <w:color w:val="000000"/>
          <w:sz w:val="20"/>
        </w:rPr>
        <w:t>s</w:t>
      </w:r>
      <w:r w:rsidRPr="00156786">
        <w:rPr>
          <w:rFonts w:ascii="Helvetica" w:hAnsi="Helvetica" w:cs="Helvetica"/>
          <w:bCs/>
          <w:color w:val="000000"/>
          <w:sz w:val="20"/>
        </w:rPr>
        <w:t xml:space="preserve"> yra švirkštas, buteliukas, prie</w:t>
      </w:r>
      <w:r w:rsidR="00970948" w:rsidRPr="00156786">
        <w:rPr>
          <w:rFonts w:ascii="Helvetica" w:hAnsi="Helvetica" w:cs="Helvetica"/>
          <w:bCs/>
          <w:color w:val="000000"/>
          <w:sz w:val="20"/>
        </w:rPr>
        <w:t>monė</w:t>
      </w:r>
      <w:r w:rsidRPr="00156786">
        <w:rPr>
          <w:rFonts w:ascii="Helvetica" w:hAnsi="Helvetica" w:cs="Helvetica"/>
          <w:bCs/>
          <w:color w:val="000000"/>
          <w:sz w:val="20"/>
        </w:rPr>
        <w:t xml:space="preserve"> arba vienkartinė ar daugkartinė kasetė.</w:t>
      </w:r>
    </w:p>
    <w:p w14:paraId="42A6E1C3" w14:textId="77777777" w:rsidR="00156786" w:rsidRPr="00156786" w:rsidRDefault="00156786" w:rsidP="00156786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</w:rPr>
      </w:pPr>
    </w:p>
    <w:p w14:paraId="549D9F05" w14:textId="0886DD87" w:rsidR="00E53381" w:rsidRPr="00156786" w:rsidRDefault="00E53381" w:rsidP="00156786">
      <w:pPr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sz w:val="20"/>
        </w:rPr>
      </w:pPr>
      <w:r w:rsidRPr="00156786">
        <w:rPr>
          <w:rFonts w:ascii="Helvetica" w:hAnsi="Helvetica" w:cs="Helvetica"/>
          <w:bCs/>
          <w:color w:val="000000"/>
          <w:sz w:val="20"/>
        </w:rPr>
        <w:t>11.</w:t>
      </w:r>
      <w:r w:rsidR="00DF4702" w:rsidRPr="00156786">
        <w:rPr>
          <w:rFonts w:ascii="Helvetica" w:hAnsi="Helvetica" w:cs="Helvetica"/>
          <w:bCs/>
          <w:color w:val="000000"/>
          <w:sz w:val="20"/>
        </w:rPr>
        <w:t xml:space="preserve"> </w:t>
      </w:r>
      <w:r w:rsidRPr="00156786">
        <w:rPr>
          <w:rFonts w:ascii="Helvetica" w:hAnsi="Helvetica" w:cs="Helvetica"/>
          <w:bCs/>
          <w:color w:val="000000"/>
          <w:sz w:val="20"/>
        </w:rPr>
        <w:t xml:space="preserve">Farmacinis rinkinys pagal 10 </w:t>
      </w:r>
      <w:r w:rsidR="00A0094A" w:rsidRPr="00156786">
        <w:rPr>
          <w:rFonts w:ascii="Helvetica" w:hAnsi="Helvetica" w:cs="Helvetica"/>
          <w:bCs/>
          <w:color w:val="000000"/>
          <w:sz w:val="20"/>
        </w:rPr>
        <w:t>punktą</w:t>
      </w:r>
      <w:r w:rsidRPr="00156786">
        <w:rPr>
          <w:rFonts w:ascii="Helvetica" w:hAnsi="Helvetica" w:cs="Helvetica"/>
          <w:bCs/>
          <w:color w:val="000000"/>
          <w:sz w:val="20"/>
        </w:rPr>
        <w:t>, kur talpyklos sujungiamos per jungiamąjį įtaisą.</w:t>
      </w:r>
    </w:p>
    <w:p w14:paraId="38ED2802" w14:textId="77777777" w:rsidR="00156786" w:rsidRPr="00156786" w:rsidRDefault="00156786" w:rsidP="00156786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bCs/>
          <w:color w:val="000000"/>
          <w:sz w:val="20"/>
        </w:rPr>
      </w:pPr>
    </w:p>
    <w:p w14:paraId="3DEA5D7B" w14:textId="172FCE09" w:rsidR="00E53381" w:rsidRPr="00156786" w:rsidRDefault="00E53381" w:rsidP="00156786">
      <w:pPr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sz w:val="20"/>
        </w:rPr>
      </w:pPr>
      <w:r w:rsidRPr="00156786">
        <w:rPr>
          <w:rFonts w:ascii="Helvetica" w:hAnsi="Helvetica" w:cs="Helvetica"/>
          <w:bCs/>
          <w:color w:val="000000"/>
          <w:sz w:val="20"/>
        </w:rPr>
        <w:t>12.</w:t>
      </w:r>
      <w:r w:rsidR="00DF4702" w:rsidRPr="00156786">
        <w:rPr>
          <w:rFonts w:ascii="Helvetica" w:hAnsi="Helvetica" w:cs="Helvetica"/>
          <w:bCs/>
          <w:color w:val="000000"/>
          <w:sz w:val="20"/>
        </w:rPr>
        <w:t xml:space="preserve"> </w:t>
      </w:r>
      <w:r w:rsidRPr="00156786">
        <w:rPr>
          <w:rFonts w:ascii="Helvetica" w:hAnsi="Helvetica" w:cs="Helvetica"/>
          <w:bCs/>
          <w:color w:val="000000"/>
          <w:sz w:val="20"/>
        </w:rPr>
        <w:t>Farmacinis rinkinys pagal bet kur</w:t>
      </w:r>
      <w:r w:rsidR="00A0094A" w:rsidRPr="00156786">
        <w:rPr>
          <w:rFonts w:ascii="Helvetica" w:hAnsi="Helvetica" w:cs="Helvetica"/>
          <w:bCs/>
          <w:color w:val="000000"/>
          <w:sz w:val="20"/>
        </w:rPr>
        <w:t>į iš</w:t>
      </w:r>
      <w:r w:rsidRPr="00156786">
        <w:rPr>
          <w:rFonts w:ascii="Helvetica" w:hAnsi="Helvetica" w:cs="Helvetica"/>
          <w:bCs/>
          <w:color w:val="000000"/>
          <w:sz w:val="20"/>
        </w:rPr>
        <w:t xml:space="preserve"> 9–11 </w:t>
      </w:r>
      <w:r w:rsidR="00A0094A" w:rsidRPr="00156786">
        <w:rPr>
          <w:rFonts w:ascii="Helvetica" w:hAnsi="Helvetica" w:cs="Helvetica"/>
          <w:bCs/>
          <w:color w:val="000000"/>
          <w:sz w:val="20"/>
        </w:rPr>
        <w:t>punktų</w:t>
      </w:r>
      <w:r w:rsidRPr="00156786">
        <w:rPr>
          <w:rFonts w:ascii="Helvetica" w:hAnsi="Helvetica" w:cs="Helvetica"/>
          <w:bCs/>
          <w:color w:val="000000"/>
          <w:sz w:val="20"/>
        </w:rPr>
        <w:t>, kur bent vieno</w:t>
      </w:r>
      <w:r w:rsidR="00A0094A" w:rsidRPr="00156786">
        <w:rPr>
          <w:rFonts w:ascii="Helvetica" w:hAnsi="Helvetica" w:cs="Helvetica"/>
          <w:bCs/>
          <w:color w:val="000000"/>
          <w:sz w:val="20"/>
        </w:rPr>
        <w:t>s</w:t>
      </w:r>
      <w:r w:rsidRPr="00156786">
        <w:rPr>
          <w:rFonts w:ascii="Helvetica" w:hAnsi="Helvetica" w:cs="Helvetica"/>
          <w:bCs/>
          <w:color w:val="000000"/>
          <w:sz w:val="20"/>
        </w:rPr>
        <w:t xml:space="preserve"> iš </w:t>
      </w:r>
      <w:r w:rsidR="00A0094A" w:rsidRPr="00156786">
        <w:rPr>
          <w:rFonts w:ascii="Helvetica" w:hAnsi="Helvetica" w:cs="Helvetica"/>
          <w:bCs/>
          <w:color w:val="000000"/>
          <w:sz w:val="20"/>
        </w:rPr>
        <w:t>pirmosios ir antrosios</w:t>
      </w:r>
      <w:r w:rsidRPr="00156786">
        <w:rPr>
          <w:rFonts w:ascii="Helvetica" w:hAnsi="Helvetica" w:cs="Helvetica"/>
          <w:bCs/>
          <w:color w:val="000000"/>
          <w:sz w:val="20"/>
        </w:rPr>
        <w:t xml:space="preserve"> talpyklų turinys </w:t>
      </w:r>
      <w:proofErr w:type="spellStart"/>
      <w:r w:rsidRPr="00156786">
        <w:rPr>
          <w:rFonts w:ascii="Helvetica" w:hAnsi="Helvetica" w:cs="Helvetica"/>
          <w:bCs/>
          <w:color w:val="000000"/>
          <w:sz w:val="20"/>
        </w:rPr>
        <w:t>liofilizuo</w:t>
      </w:r>
      <w:r w:rsidR="00970948" w:rsidRPr="00156786">
        <w:rPr>
          <w:rFonts w:ascii="Helvetica" w:hAnsi="Helvetica" w:cs="Helvetica"/>
          <w:bCs/>
          <w:color w:val="000000"/>
          <w:sz w:val="20"/>
        </w:rPr>
        <w:t>t</w:t>
      </w:r>
      <w:r w:rsidRPr="00156786">
        <w:rPr>
          <w:rFonts w:ascii="Helvetica" w:hAnsi="Helvetica" w:cs="Helvetica"/>
          <w:bCs/>
          <w:color w:val="000000"/>
          <w:sz w:val="20"/>
        </w:rPr>
        <w:t>as</w:t>
      </w:r>
      <w:proofErr w:type="spellEnd"/>
      <w:r w:rsidRPr="00156786">
        <w:rPr>
          <w:rFonts w:ascii="Helvetica" w:hAnsi="Helvetica" w:cs="Helvetica"/>
          <w:bCs/>
          <w:color w:val="000000"/>
          <w:sz w:val="20"/>
        </w:rPr>
        <w:t>.</w:t>
      </w:r>
    </w:p>
    <w:p w14:paraId="1FFFDABB" w14:textId="77777777" w:rsidR="00156786" w:rsidRPr="00156786" w:rsidRDefault="00156786" w:rsidP="00156786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</w:rPr>
      </w:pPr>
    </w:p>
    <w:p w14:paraId="1F9DE194" w14:textId="1DCC4C48" w:rsidR="00D478FF" w:rsidRPr="00156786" w:rsidRDefault="00E53381" w:rsidP="00156786">
      <w:pPr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sz w:val="20"/>
        </w:rPr>
      </w:pPr>
      <w:r w:rsidRPr="00156786">
        <w:rPr>
          <w:rFonts w:ascii="Helvetica" w:hAnsi="Helvetica" w:cs="Helvetica"/>
          <w:bCs/>
          <w:color w:val="000000"/>
          <w:sz w:val="20"/>
        </w:rPr>
        <w:lastRenderedPageBreak/>
        <w:t>13.</w:t>
      </w:r>
      <w:r w:rsidR="00DF4702" w:rsidRPr="00156786">
        <w:rPr>
          <w:rFonts w:ascii="Helvetica" w:hAnsi="Helvetica" w:cs="Helvetica"/>
          <w:bCs/>
          <w:color w:val="000000"/>
          <w:sz w:val="20"/>
        </w:rPr>
        <w:t xml:space="preserve"> </w:t>
      </w:r>
      <w:r w:rsidRPr="00156786">
        <w:rPr>
          <w:rFonts w:ascii="Helvetica" w:hAnsi="Helvetica" w:cs="Helvetica"/>
          <w:bCs/>
          <w:color w:val="000000"/>
          <w:sz w:val="20"/>
        </w:rPr>
        <w:t>Farmacinis rinkinys pagal bet kur</w:t>
      </w:r>
      <w:r w:rsidR="00A0094A" w:rsidRPr="00156786">
        <w:rPr>
          <w:rFonts w:ascii="Helvetica" w:hAnsi="Helvetica" w:cs="Helvetica"/>
          <w:bCs/>
          <w:color w:val="000000"/>
          <w:sz w:val="20"/>
        </w:rPr>
        <w:t>į iš</w:t>
      </w:r>
      <w:r w:rsidRPr="00156786">
        <w:rPr>
          <w:rFonts w:ascii="Helvetica" w:hAnsi="Helvetica" w:cs="Helvetica"/>
          <w:bCs/>
          <w:color w:val="000000"/>
          <w:sz w:val="20"/>
        </w:rPr>
        <w:t xml:space="preserve"> 9–12 </w:t>
      </w:r>
      <w:r w:rsidR="00A0094A" w:rsidRPr="00156786">
        <w:rPr>
          <w:rFonts w:ascii="Helvetica" w:hAnsi="Helvetica" w:cs="Helvetica"/>
          <w:bCs/>
          <w:color w:val="000000"/>
          <w:sz w:val="20"/>
        </w:rPr>
        <w:t>punktų</w:t>
      </w:r>
      <w:r w:rsidRPr="00156786">
        <w:rPr>
          <w:rFonts w:ascii="Helvetica" w:hAnsi="Helvetica" w:cs="Helvetica"/>
          <w:bCs/>
          <w:color w:val="000000"/>
          <w:sz w:val="20"/>
        </w:rPr>
        <w:t>, kur bent vieno</w:t>
      </w:r>
      <w:r w:rsidR="00A0094A" w:rsidRPr="00156786">
        <w:rPr>
          <w:rFonts w:ascii="Helvetica" w:hAnsi="Helvetica" w:cs="Helvetica"/>
          <w:bCs/>
          <w:color w:val="000000"/>
          <w:sz w:val="20"/>
        </w:rPr>
        <w:t>s</w:t>
      </w:r>
      <w:r w:rsidRPr="00156786">
        <w:rPr>
          <w:rFonts w:ascii="Helvetica" w:hAnsi="Helvetica" w:cs="Helvetica"/>
          <w:bCs/>
          <w:color w:val="000000"/>
          <w:sz w:val="20"/>
        </w:rPr>
        <w:t xml:space="preserve"> iš </w:t>
      </w:r>
      <w:r w:rsidR="00A0094A" w:rsidRPr="00156786">
        <w:rPr>
          <w:rFonts w:ascii="Helvetica" w:hAnsi="Helvetica" w:cs="Helvetica"/>
          <w:bCs/>
          <w:color w:val="000000"/>
          <w:sz w:val="20"/>
        </w:rPr>
        <w:t xml:space="preserve">pirmosios ir antrosios </w:t>
      </w:r>
      <w:r w:rsidRPr="00156786">
        <w:rPr>
          <w:rFonts w:ascii="Helvetica" w:hAnsi="Helvetica" w:cs="Helvetica"/>
          <w:bCs/>
          <w:color w:val="000000"/>
          <w:sz w:val="20"/>
        </w:rPr>
        <w:t xml:space="preserve">talpyklų turinys sterilizuojamas radiacija nuo 5 iki 25 </w:t>
      </w:r>
      <w:proofErr w:type="spellStart"/>
      <w:r w:rsidRPr="00156786">
        <w:rPr>
          <w:rFonts w:ascii="Helvetica" w:hAnsi="Helvetica" w:cs="Helvetica"/>
          <w:bCs/>
          <w:color w:val="000000"/>
          <w:sz w:val="20"/>
        </w:rPr>
        <w:t>K</w:t>
      </w:r>
      <w:r w:rsidR="00A0094A" w:rsidRPr="00156786">
        <w:rPr>
          <w:rFonts w:ascii="Helvetica" w:hAnsi="Helvetica" w:cs="Helvetica"/>
          <w:bCs/>
          <w:color w:val="000000"/>
          <w:sz w:val="20"/>
        </w:rPr>
        <w:t>G</w:t>
      </w:r>
      <w:r w:rsidRPr="00156786">
        <w:rPr>
          <w:rFonts w:ascii="Helvetica" w:hAnsi="Helvetica" w:cs="Helvetica"/>
          <w:bCs/>
          <w:color w:val="000000"/>
          <w:sz w:val="20"/>
        </w:rPr>
        <w:t>y</w:t>
      </w:r>
      <w:proofErr w:type="spellEnd"/>
      <w:r w:rsidR="00A0094A" w:rsidRPr="00156786">
        <w:rPr>
          <w:rFonts w:ascii="Helvetica" w:hAnsi="Helvetica" w:cs="Helvetica"/>
          <w:bCs/>
          <w:color w:val="000000"/>
          <w:sz w:val="20"/>
        </w:rPr>
        <w:t xml:space="preserve"> diapazone</w:t>
      </w:r>
      <w:r w:rsidRPr="00156786">
        <w:rPr>
          <w:rFonts w:ascii="Helvetica" w:hAnsi="Helvetica" w:cs="Helvetica"/>
          <w:bCs/>
          <w:color w:val="000000"/>
          <w:sz w:val="20"/>
        </w:rPr>
        <w:t>.</w:t>
      </w:r>
    </w:p>
    <w:sectPr w:rsidR="00D478FF" w:rsidRPr="00156786" w:rsidSect="00156786">
      <w:pgSz w:w="11906" w:h="16838"/>
      <w:pgMar w:top="1134" w:right="567" w:bottom="567" w:left="1701" w:header="567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DCC8F" w14:textId="77777777" w:rsidR="009C27FE" w:rsidRDefault="009C27FE">
      <w:pPr>
        <w:spacing w:after="0" w:line="240" w:lineRule="auto"/>
      </w:pPr>
      <w:r>
        <w:separator/>
      </w:r>
    </w:p>
  </w:endnote>
  <w:endnote w:type="continuationSeparator" w:id="0">
    <w:p w14:paraId="31D21C7C" w14:textId="77777777" w:rsidR="009C27FE" w:rsidRDefault="009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F9284" w14:textId="77777777" w:rsidR="009C27FE" w:rsidRDefault="009C27FE">
      <w:pPr>
        <w:spacing w:after="0" w:line="240" w:lineRule="auto"/>
      </w:pPr>
      <w:r>
        <w:separator/>
      </w:r>
    </w:p>
  </w:footnote>
  <w:footnote w:type="continuationSeparator" w:id="0">
    <w:p w14:paraId="3375B37F" w14:textId="77777777" w:rsidR="009C27FE" w:rsidRDefault="009C27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D54"/>
    <w:rsid w:val="00156786"/>
    <w:rsid w:val="0024682A"/>
    <w:rsid w:val="002E0109"/>
    <w:rsid w:val="002E37C0"/>
    <w:rsid w:val="003A5CA0"/>
    <w:rsid w:val="00406700"/>
    <w:rsid w:val="00424147"/>
    <w:rsid w:val="00541FDD"/>
    <w:rsid w:val="005A723C"/>
    <w:rsid w:val="006F3E31"/>
    <w:rsid w:val="00750EDF"/>
    <w:rsid w:val="00832D54"/>
    <w:rsid w:val="00921DF0"/>
    <w:rsid w:val="00970948"/>
    <w:rsid w:val="009C27FE"/>
    <w:rsid w:val="00A0094A"/>
    <w:rsid w:val="00AA7DCD"/>
    <w:rsid w:val="00B91BC9"/>
    <w:rsid w:val="00C46597"/>
    <w:rsid w:val="00D478FF"/>
    <w:rsid w:val="00DE27B0"/>
    <w:rsid w:val="00DF2A83"/>
    <w:rsid w:val="00DF4702"/>
    <w:rsid w:val="00E53381"/>
    <w:rsid w:val="00E723AE"/>
    <w:rsid w:val="00F8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B5310E"/>
  <w15:chartTrackingRefBased/>
  <w15:docId w15:val="{E547103C-F684-4E2F-9BA6-4D58EB1D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3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53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381"/>
  </w:style>
  <w:style w:type="character" w:styleId="LineNumber">
    <w:name w:val="line number"/>
    <w:basedOn w:val="DefaultParagraphFont"/>
    <w:uiPriority w:val="99"/>
    <w:semiHidden/>
    <w:unhideWhenUsed/>
    <w:rsid w:val="00E53381"/>
  </w:style>
  <w:style w:type="paragraph" w:styleId="CommentText">
    <w:name w:val="annotation text"/>
    <w:basedOn w:val="Normal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47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702"/>
  </w:style>
  <w:style w:type="paragraph" w:styleId="BalloonText">
    <w:name w:val="Balloon Text"/>
    <w:basedOn w:val="Normal"/>
    <w:link w:val="BalloonTextChar"/>
    <w:uiPriority w:val="99"/>
    <w:semiHidden/>
    <w:unhideWhenUsed/>
    <w:rsid w:val="00A00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7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E4BAD2FBFE648ADA106D6FEEED525" ma:contentTypeVersion="11" ma:contentTypeDescription="Create a new document." ma:contentTypeScope="" ma:versionID="ef103aa1456ecf41fcd82a2252520742">
  <xsd:schema xmlns:xsd="http://www.w3.org/2001/XMLSchema" xmlns:xs="http://www.w3.org/2001/XMLSchema" xmlns:p="http://schemas.microsoft.com/office/2006/metadata/properties" xmlns:ns1="http://schemas.microsoft.com/sharepoint/v3" xmlns:ns2="0547fa6c-452b-4ac5-975e-b66d7f7c507b" xmlns:ns3="e9f95a3a-91d8-4607-897a-080db39354b4" xmlns:ns4="febf6e6f-a4f7-404b-a932-2136c5a220c0" targetNamespace="http://schemas.microsoft.com/office/2006/metadata/properties" ma:root="true" ma:fieldsID="eb9d152b460a74ade1740531096f0741" ns1:_="" ns2:_="" ns3:_="" ns4:_="">
    <xsd:import namespace="http://schemas.microsoft.com/sharepoint/v3"/>
    <xsd:import namespace="0547fa6c-452b-4ac5-975e-b66d7f7c507b"/>
    <xsd:import namespace="e9f95a3a-91d8-4607-897a-080db39354b4"/>
    <xsd:import namespace="febf6e6f-a4f7-404b-a932-2136c5a220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7fa6c-452b-4ac5-975e-b66d7f7c5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95a3a-91d8-4607-897a-080db39354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f6e6f-a4f7-404b-a932-2136c5a220c0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0547fa6c-452b-4ac5-975e-b66d7f7c507b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12EA12C-685B-48B3-BD8A-2BFBF4DC68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CA95F0-C0A8-40E4-9037-86052FFBA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47fa6c-452b-4ac5-975e-b66d7f7c507b"/>
    <ds:schemaRef ds:uri="e9f95a3a-91d8-4607-897a-080db39354b4"/>
    <ds:schemaRef ds:uri="febf6e6f-a4f7-404b-a932-2136c5a22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BD7746-5961-40D3-981A-BE8088F2FB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B13F01-EC5B-4013-9034-08A18D4CD5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547fa6c-452b-4ac5-975e-b66d7f7c50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2472</Characters>
  <Application>Microsoft Office Word</Application>
  <DocSecurity>0</DocSecurity>
  <Lines>50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Raimonda Kvietkauskaitė</cp:lastModifiedBy>
  <cp:revision>2</cp:revision>
  <cp:lastPrinted>2021-11-24T06:57:00Z</cp:lastPrinted>
  <dcterms:created xsi:type="dcterms:W3CDTF">2022-01-17T12:35:00Z</dcterms:created>
  <dcterms:modified xsi:type="dcterms:W3CDTF">2022-01-17T12:35:00Z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0x010100B42E4BAD2FBFE648ADA106D6FEEED525</vt:lpwstr>
  </property>
  <property fmtid="{D5CDD505-2E9C-101B-9397-08002B2CF9AE}" pid="3" name="_dlc_DocIdItemGuid">
    <vt:lpwstr>630e070a-52a9-428b-9fa5-8a86f7e04e69</vt:lpwstr>
  </property>
</Properties>
</file>