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63D4" w14:textId="77777777" w:rsidR="00593030" w:rsidRPr="006E3264" w:rsidRDefault="00593030" w:rsidP="006E3264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6E3264">
        <w:rPr>
          <w:rFonts w:ascii="Helvetica" w:hAnsi="Helvetica" w:cs="Arial"/>
          <w:szCs w:val="22"/>
        </w:rPr>
        <w:t xml:space="preserve">1. </w:t>
      </w:r>
      <w:r w:rsidR="00D33C27" w:rsidRPr="006E3264">
        <w:rPr>
          <w:rFonts w:ascii="Helvetica" w:hAnsi="Helvetica" w:cs="Arial"/>
          <w:szCs w:val="22"/>
        </w:rPr>
        <w:t xml:space="preserve">Farmacinė kompozicija, apimanti junginį, kurio formulė </w:t>
      </w:r>
      <w:proofErr w:type="spellStart"/>
      <w:r w:rsidRPr="006E3264">
        <w:rPr>
          <w:rFonts w:ascii="Helvetica" w:hAnsi="Helvetica" w:cs="Arial"/>
          <w:szCs w:val="22"/>
        </w:rPr>
        <w:t>IIBb</w:t>
      </w:r>
      <w:proofErr w:type="spellEnd"/>
    </w:p>
    <w:p w14:paraId="6F528F8A" w14:textId="77777777" w:rsidR="00593030" w:rsidRPr="006E3264" w:rsidRDefault="00EB318F" w:rsidP="006E3264">
      <w:pPr>
        <w:spacing w:line="360" w:lineRule="auto"/>
        <w:contextualSpacing/>
        <w:jc w:val="center"/>
        <w:rPr>
          <w:rFonts w:ascii="Helvetica" w:hAnsi="Helvetica" w:cs="Arial"/>
          <w:szCs w:val="22"/>
        </w:rPr>
      </w:pPr>
      <w:r w:rsidRPr="006E3264">
        <w:rPr>
          <w:rFonts w:ascii="Helvetica" w:hAnsi="Helvetica" w:cs="Arial"/>
          <w:noProof/>
          <w:szCs w:val="22"/>
          <w:lang w:eastAsia="lt-LT"/>
        </w:rPr>
        <w:pict w14:anchorId="54104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216.9pt;height:117.55pt;visibility:visible">
            <v:imagedata r:id="rId6" o:title=""/>
          </v:shape>
        </w:pict>
      </w:r>
    </w:p>
    <w:p w14:paraId="4D598815" w14:textId="77777777" w:rsidR="00593030" w:rsidRPr="006E3264" w:rsidRDefault="00593030" w:rsidP="006E3264">
      <w:pPr>
        <w:spacing w:line="360" w:lineRule="auto"/>
        <w:contextualSpacing/>
        <w:jc w:val="center"/>
        <w:rPr>
          <w:rFonts w:ascii="Helvetica" w:hAnsi="Helvetica" w:cs="Arial"/>
          <w:szCs w:val="22"/>
        </w:rPr>
      </w:pPr>
      <w:r w:rsidRPr="006E3264">
        <w:rPr>
          <w:rFonts w:ascii="Helvetica" w:hAnsi="Helvetica" w:cs="Arial"/>
          <w:szCs w:val="22"/>
        </w:rPr>
        <w:t>(</w:t>
      </w:r>
      <w:proofErr w:type="spellStart"/>
      <w:r w:rsidRPr="006E3264">
        <w:rPr>
          <w:rFonts w:ascii="Helvetica" w:hAnsi="Helvetica" w:cs="Arial"/>
          <w:szCs w:val="22"/>
        </w:rPr>
        <w:t>IIBb</w:t>
      </w:r>
      <w:proofErr w:type="spellEnd"/>
      <w:r w:rsidRPr="006E3264">
        <w:rPr>
          <w:rFonts w:ascii="Helvetica" w:hAnsi="Helvetica" w:cs="Arial"/>
          <w:szCs w:val="22"/>
        </w:rPr>
        <w:t>)</w:t>
      </w:r>
    </w:p>
    <w:p w14:paraId="1FCF11FD" w14:textId="5D3A97AF" w:rsidR="00A30E8B" w:rsidRPr="006E3264" w:rsidRDefault="00B055C7" w:rsidP="006E3264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  <w:r w:rsidRPr="006E3264">
        <w:rPr>
          <w:rFonts w:ascii="Helvetica" w:hAnsi="Helvetica" w:cs="Arial"/>
          <w:szCs w:val="22"/>
        </w:rPr>
        <w:t>arba farmaciniu požiūriu priimtina jo druska,</w:t>
      </w:r>
      <w:r w:rsidR="00785006" w:rsidRPr="006E3264">
        <w:rPr>
          <w:rFonts w:ascii="Helvetica" w:hAnsi="Helvetica" w:cs="Arial"/>
          <w:szCs w:val="22"/>
        </w:rPr>
        <w:t xml:space="preserve"> ir</w:t>
      </w:r>
      <w:r w:rsidR="006E3264" w:rsidRPr="006E3264">
        <w:rPr>
          <w:rFonts w:ascii="Helvetica" w:hAnsi="Helvetica" w:cs="Arial"/>
          <w:szCs w:val="22"/>
        </w:rPr>
        <w:t xml:space="preserve"> (</w:t>
      </w:r>
      <w:r w:rsidR="00785006" w:rsidRPr="006E3264">
        <w:rPr>
          <w:rFonts w:ascii="Helvetica" w:hAnsi="Helvetica" w:cs="Arial"/>
          <w:szCs w:val="22"/>
        </w:rPr>
        <w:t>arba</w:t>
      </w:r>
      <w:r w:rsidR="006E3264" w:rsidRPr="006E3264">
        <w:rPr>
          <w:rFonts w:ascii="Helvetica" w:hAnsi="Helvetica" w:cs="Arial"/>
          <w:szCs w:val="22"/>
        </w:rPr>
        <w:t>)</w:t>
      </w:r>
      <w:r w:rsidR="00785006" w:rsidRPr="006E3264">
        <w:rPr>
          <w:rFonts w:ascii="Helvetica" w:hAnsi="Helvetica" w:cs="Arial"/>
          <w:szCs w:val="22"/>
        </w:rPr>
        <w:t xml:space="preserve"> </w:t>
      </w:r>
      <w:proofErr w:type="spellStart"/>
      <w:r w:rsidRPr="006E3264">
        <w:rPr>
          <w:rFonts w:ascii="Helvetica" w:hAnsi="Helvetica" w:cs="Arial"/>
          <w:szCs w:val="22"/>
        </w:rPr>
        <w:t>solvatas</w:t>
      </w:r>
      <w:proofErr w:type="spellEnd"/>
      <w:r w:rsidRPr="006E3264">
        <w:rPr>
          <w:rFonts w:ascii="Helvetica" w:hAnsi="Helvetica" w:cs="Arial"/>
          <w:szCs w:val="22"/>
        </w:rPr>
        <w:t>,</w:t>
      </w:r>
      <w:r w:rsidR="00785006" w:rsidRPr="006E3264">
        <w:rPr>
          <w:rFonts w:ascii="Helvetica" w:hAnsi="Helvetica" w:cs="Arial"/>
          <w:szCs w:val="22"/>
        </w:rPr>
        <w:t xml:space="preserve"> </w:t>
      </w:r>
      <w:r w:rsidR="00A30E8B" w:rsidRPr="006E3264">
        <w:rPr>
          <w:rFonts w:ascii="Helvetica" w:hAnsi="Helvetica" w:cs="Arial"/>
          <w:szCs w:val="22"/>
        </w:rPr>
        <w:t>farmaciniu požiūriu priimtinas nešiklis arba pagalbinė medžiaga ir mažiausiai vienas papildomas terapinis agentas.</w:t>
      </w:r>
    </w:p>
    <w:p w14:paraId="65F1D1E0" w14:textId="77777777" w:rsidR="00593030" w:rsidRPr="006E3264" w:rsidRDefault="00593030" w:rsidP="006E3264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p w14:paraId="090D7CB5" w14:textId="77777777" w:rsidR="00593030" w:rsidRPr="006E3264" w:rsidRDefault="00785006" w:rsidP="006E3264">
      <w:pPr>
        <w:spacing w:line="360" w:lineRule="auto"/>
        <w:ind w:firstLine="567"/>
        <w:contextualSpacing/>
        <w:jc w:val="both"/>
        <w:rPr>
          <w:rFonts w:ascii="Helvetica" w:hAnsi="Helvetica" w:cs="Arial"/>
          <w:szCs w:val="22"/>
        </w:rPr>
      </w:pPr>
      <w:r w:rsidRPr="006E3264">
        <w:rPr>
          <w:rFonts w:ascii="Helvetica" w:hAnsi="Helvetica" w:cs="Arial"/>
          <w:szCs w:val="22"/>
        </w:rPr>
        <w:t>2</w:t>
      </w:r>
      <w:r w:rsidR="00593030" w:rsidRPr="006E3264">
        <w:rPr>
          <w:rFonts w:ascii="Helvetica" w:hAnsi="Helvetica" w:cs="Arial"/>
          <w:szCs w:val="22"/>
        </w:rPr>
        <w:t xml:space="preserve">. </w:t>
      </w:r>
      <w:r w:rsidR="00B77653" w:rsidRPr="006E3264">
        <w:rPr>
          <w:rFonts w:ascii="Helvetica" w:hAnsi="Helvetica" w:cs="Arial"/>
          <w:szCs w:val="22"/>
        </w:rPr>
        <w:t xml:space="preserve">Farmacinė kompozicija pagal </w:t>
      </w:r>
      <w:r w:rsidR="00593030" w:rsidRPr="006E3264">
        <w:rPr>
          <w:rFonts w:ascii="Helvetica" w:hAnsi="Helvetica" w:cs="Arial"/>
          <w:szCs w:val="22"/>
        </w:rPr>
        <w:t>1</w:t>
      </w:r>
      <w:r w:rsidR="00B77653" w:rsidRPr="006E3264">
        <w:rPr>
          <w:rFonts w:ascii="Helvetica" w:hAnsi="Helvetica" w:cs="Arial"/>
          <w:szCs w:val="22"/>
        </w:rPr>
        <w:t xml:space="preserve"> punkt</w:t>
      </w:r>
      <w:r w:rsidRPr="006E3264">
        <w:rPr>
          <w:rFonts w:ascii="Helvetica" w:hAnsi="Helvetica" w:cs="Arial"/>
          <w:szCs w:val="22"/>
        </w:rPr>
        <w:t>ą</w:t>
      </w:r>
      <w:r w:rsidR="00593030" w:rsidRPr="006E3264">
        <w:rPr>
          <w:rFonts w:ascii="Helvetica" w:hAnsi="Helvetica" w:cs="Arial"/>
          <w:szCs w:val="22"/>
        </w:rPr>
        <w:t xml:space="preserve">, </w:t>
      </w:r>
      <w:r w:rsidR="00B77653" w:rsidRPr="006E3264">
        <w:rPr>
          <w:rFonts w:ascii="Helvetica" w:hAnsi="Helvetica" w:cs="Arial"/>
          <w:szCs w:val="22"/>
        </w:rPr>
        <w:t xml:space="preserve">kur mažiausiai vienas papildomas terapinis agentas yra </w:t>
      </w:r>
      <w:proofErr w:type="spellStart"/>
      <w:r w:rsidR="00B77653" w:rsidRPr="006E3264">
        <w:rPr>
          <w:rFonts w:ascii="Helvetica" w:hAnsi="Helvetica" w:cs="Arial"/>
          <w:szCs w:val="22"/>
        </w:rPr>
        <w:t>metabolizuojamas</w:t>
      </w:r>
      <w:proofErr w:type="spellEnd"/>
      <w:r w:rsidR="00B77653" w:rsidRPr="006E3264">
        <w:rPr>
          <w:rFonts w:ascii="Helvetica" w:hAnsi="Helvetica" w:cs="Arial"/>
          <w:szCs w:val="22"/>
        </w:rPr>
        <w:t xml:space="preserve"> </w:t>
      </w:r>
      <w:proofErr w:type="spellStart"/>
      <w:r w:rsidR="00B77653" w:rsidRPr="006E3264">
        <w:rPr>
          <w:rFonts w:ascii="Helvetica" w:hAnsi="Helvetica" w:cs="Arial"/>
          <w:szCs w:val="22"/>
        </w:rPr>
        <w:t>citochromo</w:t>
      </w:r>
      <w:proofErr w:type="spellEnd"/>
      <w:r w:rsidR="00B77653" w:rsidRPr="006E3264">
        <w:rPr>
          <w:rFonts w:ascii="Helvetica" w:hAnsi="Helvetica" w:cs="Arial"/>
          <w:szCs w:val="22"/>
        </w:rPr>
        <w:t xml:space="preserve"> P450 </w:t>
      </w:r>
      <w:proofErr w:type="spellStart"/>
      <w:r w:rsidR="00B77653" w:rsidRPr="006E3264">
        <w:rPr>
          <w:rFonts w:ascii="Helvetica" w:hAnsi="Helvetica" w:cs="Arial"/>
          <w:szCs w:val="22"/>
        </w:rPr>
        <w:t>monooksigenazės</w:t>
      </w:r>
      <w:proofErr w:type="spellEnd"/>
      <w:r w:rsidR="00B77653" w:rsidRPr="006E3264">
        <w:rPr>
          <w:rFonts w:ascii="Helvetica" w:hAnsi="Helvetica" w:cs="Arial"/>
          <w:szCs w:val="22"/>
        </w:rPr>
        <w:t>.</w:t>
      </w:r>
    </w:p>
    <w:p w14:paraId="6575E8AB" w14:textId="77777777" w:rsidR="00593030" w:rsidRPr="006E3264" w:rsidRDefault="00593030" w:rsidP="006E3264">
      <w:pPr>
        <w:spacing w:line="360" w:lineRule="auto"/>
        <w:contextualSpacing/>
        <w:jc w:val="both"/>
        <w:rPr>
          <w:rFonts w:ascii="Helvetica" w:hAnsi="Helvetica" w:cs="Arial"/>
          <w:szCs w:val="22"/>
        </w:rPr>
      </w:pPr>
    </w:p>
    <w:sectPr w:rsidR="00593030" w:rsidRPr="006E3264" w:rsidSect="006E3264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2555" w14:textId="77777777" w:rsidR="00055B0F" w:rsidRDefault="00055B0F" w:rsidP="00A76954">
      <w:r>
        <w:separator/>
      </w:r>
    </w:p>
  </w:endnote>
  <w:endnote w:type="continuationSeparator" w:id="0">
    <w:p w14:paraId="265316E4" w14:textId="77777777" w:rsidR="00055B0F" w:rsidRDefault="00055B0F" w:rsidP="00A7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2B4E" w14:textId="77777777" w:rsidR="00055B0F" w:rsidRDefault="00055B0F" w:rsidP="00A76954">
      <w:r>
        <w:separator/>
      </w:r>
    </w:p>
  </w:footnote>
  <w:footnote w:type="continuationSeparator" w:id="0">
    <w:p w14:paraId="5D261290" w14:textId="77777777" w:rsidR="00055B0F" w:rsidRDefault="00055B0F" w:rsidP="00A7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030"/>
    <w:rsid w:val="0000726D"/>
    <w:rsid w:val="00055B0F"/>
    <w:rsid w:val="00070B0C"/>
    <w:rsid w:val="00091494"/>
    <w:rsid w:val="000B5385"/>
    <w:rsid w:val="000D3EA4"/>
    <w:rsid w:val="000E7A12"/>
    <w:rsid w:val="00100598"/>
    <w:rsid w:val="00174073"/>
    <w:rsid w:val="0018473C"/>
    <w:rsid w:val="001D55F6"/>
    <w:rsid w:val="00220F37"/>
    <w:rsid w:val="00276E95"/>
    <w:rsid w:val="0028658E"/>
    <w:rsid w:val="00295932"/>
    <w:rsid w:val="002C447F"/>
    <w:rsid w:val="002D2F3D"/>
    <w:rsid w:val="002F3283"/>
    <w:rsid w:val="002F4F36"/>
    <w:rsid w:val="003157EF"/>
    <w:rsid w:val="003215A7"/>
    <w:rsid w:val="003221D8"/>
    <w:rsid w:val="003315F6"/>
    <w:rsid w:val="00352BEB"/>
    <w:rsid w:val="00415CD8"/>
    <w:rsid w:val="00431B47"/>
    <w:rsid w:val="00460522"/>
    <w:rsid w:val="004859D0"/>
    <w:rsid w:val="00496329"/>
    <w:rsid w:val="004B018A"/>
    <w:rsid w:val="004B1648"/>
    <w:rsid w:val="004B64B8"/>
    <w:rsid w:val="005075EE"/>
    <w:rsid w:val="00550968"/>
    <w:rsid w:val="00557153"/>
    <w:rsid w:val="0056063D"/>
    <w:rsid w:val="00593030"/>
    <w:rsid w:val="00596577"/>
    <w:rsid w:val="005A2745"/>
    <w:rsid w:val="005B2A6E"/>
    <w:rsid w:val="005C06D8"/>
    <w:rsid w:val="005E010A"/>
    <w:rsid w:val="005E2573"/>
    <w:rsid w:val="005F64F8"/>
    <w:rsid w:val="00606612"/>
    <w:rsid w:val="00620AE2"/>
    <w:rsid w:val="006B4C92"/>
    <w:rsid w:val="006E3264"/>
    <w:rsid w:val="006F782C"/>
    <w:rsid w:val="0073638B"/>
    <w:rsid w:val="007440F4"/>
    <w:rsid w:val="00774239"/>
    <w:rsid w:val="00785006"/>
    <w:rsid w:val="00785432"/>
    <w:rsid w:val="00800E5E"/>
    <w:rsid w:val="008123CC"/>
    <w:rsid w:val="00882B4D"/>
    <w:rsid w:val="00887E9F"/>
    <w:rsid w:val="00893401"/>
    <w:rsid w:val="008A3DC1"/>
    <w:rsid w:val="008B787F"/>
    <w:rsid w:val="008D05A1"/>
    <w:rsid w:val="008E1C0A"/>
    <w:rsid w:val="00904B41"/>
    <w:rsid w:val="009069FB"/>
    <w:rsid w:val="009413E3"/>
    <w:rsid w:val="009420EB"/>
    <w:rsid w:val="00947F90"/>
    <w:rsid w:val="009C2BF6"/>
    <w:rsid w:val="00A06A3A"/>
    <w:rsid w:val="00A30E8B"/>
    <w:rsid w:val="00A76954"/>
    <w:rsid w:val="00A844CC"/>
    <w:rsid w:val="00AB19C6"/>
    <w:rsid w:val="00AC620D"/>
    <w:rsid w:val="00AD5E9E"/>
    <w:rsid w:val="00B055C7"/>
    <w:rsid w:val="00B24598"/>
    <w:rsid w:val="00B44C4C"/>
    <w:rsid w:val="00B517F1"/>
    <w:rsid w:val="00B536BD"/>
    <w:rsid w:val="00B77653"/>
    <w:rsid w:val="00C203AA"/>
    <w:rsid w:val="00C97B34"/>
    <w:rsid w:val="00CE7F7B"/>
    <w:rsid w:val="00D33C27"/>
    <w:rsid w:val="00D47BE4"/>
    <w:rsid w:val="00D66DA3"/>
    <w:rsid w:val="00DC6934"/>
    <w:rsid w:val="00DE5F87"/>
    <w:rsid w:val="00E01239"/>
    <w:rsid w:val="00E0256A"/>
    <w:rsid w:val="00E05103"/>
    <w:rsid w:val="00E108FA"/>
    <w:rsid w:val="00E3470E"/>
    <w:rsid w:val="00E379C6"/>
    <w:rsid w:val="00E736B3"/>
    <w:rsid w:val="00EB318F"/>
    <w:rsid w:val="00F20677"/>
    <w:rsid w:val="00F72787"/>
    <w:rsid w:val="00F85539"/>
    <w:rsid w:val="00F91EE5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382CF7"/>
  <w15:chartTrackingRefBased/>
  <w15:docId w15:val="{F9EFC369-9C8C-4165-879C-C17AF376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E8B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3030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593030"/>
    <w:rPr>
      <w:rFonts w:ascii="Tahoma" w:hAnsi="Tahoma" w:cs="Tahoma"/>
      <w:sz w:val="16"/>
      <w:szCs w:val="16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A76954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A76954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76954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A769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355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EP2487161</vt:lpstr>
    </vt:vector>
  </TitlesOfParts>
  <Company>AAA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EP2487161</dc:title>
  <dc:subject/>
  <dc:creator>AAA</dc:creator>
  <cp:keywords/>
  <cp:lastModifiedBy>Raimonda Kvietkauskaitė</cp:lastModifiedBy>
  <cp:revision>2</cp:revision>
  <cp:lastPrinted>2024-06-11T05:58:00Z</cp:lastPrinted>
  <dcterms:created xsi:type="dcterms:W3CDTF">2024-06-12T13:28:00Z</dcterms:created>
  <dcterms:modified xsi:type="dcterms:W3CDTF">2024-06-12T13:28:00Z</dcterms:modified>
</cp:coreProperties>
</file>