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0D595" w14:textId="36878024" w:rsidR="00920DD4" w:rsidRPr="00920DD4" w:rsidRDefault="00920DD4" w:rsidP="00920DD4">
      <w:pPr>
        <w:spacing w:line="360" w:lineRule="auto"/>
        <w:ind w:firstLine="567"/>
        <w:jc w:val="both"/>
        <w:rPr>
          <w:rFonts w:ascii="Helvetica" w:hAnsi="Helvetica" w:cs="Helvetica"/>
          <w:szCs w:val="24"/>
        </w:rPr>
      </w:pPr>
      <w:r w:rsidRPr="00920DD4">
        <w:rPr>
          <w:rFonts w:ascii="Helvetica" w:hAnsi="Helvetica" w:cs="Helvetica"/>
          <w:szCs w:val="24"/>
        </w:rPr>
        <w:t>1. Kompozicija, skirta panaudoti vėžio gydymui, stiprinant priešnavikinį T ląstelių atsaką auglį</w:t>
      </w:r>
      <w:r w:rsidRPr="00920DD4">
        <w:rPr>
          <w:rFonts w:ascii="Helvetica" w:hAnsi="Helvetica" w:cs="Helvetica"/>
          <w:szCs w:val="24"/>
        </w:rPr>
        <w:t xml:space="preserve"> </w:t>
      </w:r>
      <w:r w:rsidRPr="00920DD4">
        <w:rPr>
          <w:rFonts w:ascii="Helvetica" w:hAnsi="Helvetica" w:cs="Helvetica"/>
          <w:szCs w:val="24"/>
        </w:rPr>
        <w:t>turinčiame organizme, kuri apima antikūną anti-interleukino 6 (IL-6) receptorių ir dar apima gemcitabiną</w:t>
      </w:r>
      <w:r w:rsidRPr="00920DD4">
        <w:rPr>
          <w:rFonts w:ascii="Helvetica" w:hAnsi="Helvetica" w:cs="Helvetica"/>
          <w:szCs w:val="24"/>
        </w:rPr>
        <w:t xml:space="preserve"> </w:t>
      </w:r>
      <w:r w:rsidRPr="00920DD4">
        <w:rPr>
          <w:rFonts w:ascii="Helvetica" w:hAnsi="Helvetica" w:cs="Helvetica"/>
          <w:szCs w:val="24"/>
        </w:rPr>
        <w:t>arba jo druską, kur minėtas auglį turintis organizmas yra žinduolis, ir kur vėžio gydymas sukelia auglio</w:t>
      </w:r>
      <w:r w:rsidRPr="00920DD4">
        <w:rPr>
          <w:rFonts w:ascii="Helvetica" w:hAnsi="Helvetica" w:cs="Helvetica"/>
          <w:szCs w:val="24"/>
        </w:rPr>
        <w:t xml:space="preserve"> </w:t>
      </w:r>
      <w:r w:rsidRPr="00920DD4">
        <w:rPr>
          <w:rFonts w:ascii="Helvetica" w:hAnsi="Helvetica" w:cs="Helvetica"/>
          <w:szCs w:val="24"/>
        </w:rPr>
        <w:t>audinio tūrio sumažėjimą.</w:t>
      </w:r>
    </w:p>
    <w:p w14:paraId="7ED41B74" w14:textId="77777777" w:rsidR="00920DD4" w:rsidRPr="00920DD4" w:rsidRDefault="00920DD4" w:rsidP="00920DD4">
      <w:pPr>
        <w:spacing w:line="360" w:lineRule="auto"/>
        <w:jc w:val="both"/>
        <w:rPr>
          <w:rFonts w:ascii="Helvetica" w:hAnsi="Helvetica" w:cs="Helvetica"/>
          <w:szCs w:val="24"/>
        </w:rPr>
      </w:pPr>
    </w:p>
    <w:p w14:paraId="7DBC9D16" w14:textId="6D8DD5FF" w:rsidR="00920DD4" w:rsidRPr="00920DD4" w:rsidRDefault="00920DD4" w:rsidP="00920DD4">
      <w:pPr>
        <w:spacing w:line="360" w:lineRule="auto"/>
        <w:ind w:firstLine="567"/>
        <w:jc w:val="both"/>
        <w:rPr>
          <w:rFonts w:ascii="Helvetica" w:hAnsi="Helvetica" w:cs="Helvetica"/>
          <w:szCs w:val="24"/>
        </w:rPr>
      </w:pPr>
      <w:r w:rsidRPr="00920DD4">
        <w:rPr>
          <w:rFonts w:ascii="Helvetica" w:hAnsi="Helvetica" w:cs="Helvetica"/>
          <w:szCs w:val="24"/>
        </w:rPr>
        <w:t>2. Kompozicija, skirta panaudoti pagal 1 punktą, kur anti-IL-6 receptoriaus antikūnas yra</w:t>
      </w:r>
      <w:r w:rsidRPr="00920DD4">
        <w:rPr>
          <w:rFonts w:ascii="Helvetica" w:hAnsi="Helvetica" w:cs="Helvetica"/>
          <w:szCs w:val="24"/>
        </w:rPr>
        <w:t xml:space="preserve"> </w:t>
      </w:r>
      <w:r w:rsidRPr="00920DD4">
        <w:rPr>
          <w:rFonts w:ascii="Helvetica" w:hAnsi="Helvetica" w:cs="Helvetica"/>
          <w:szCs w:val="24"/>
        </w:rPr>
        <w:t>chimerinis, humanizuotas arba žmogaus antikūnas.</w:t>
      </w:r>
    </w:p>
    <w:p w14:paraId="75579B6F" w14:textId="77777777" w:rsidR="00920DD4" w:rsidRPr="00920DD4" w:rsidRDefault="00920DD4" w:rsidP="00920DD4">
      <w:pPr>
        <w:spacing w:line="360" w:lineRule="auto"/>
        <w:jc w:val="both"/>
        <w:rPr>
          <w:rFonts w:ascii="Helvetica" w:hAnsi="Helvetica" w:cs="Helvetica"/>
          <w:szCs w:val="24"/>
        </w:rPr>
      </w:pPr>
    </w:p>
    <w:p w14:paraId="7722D2AA" w14:textId="4C543A61" w:rsidR="00920DD4" w:rsidRPr="00920DD4" w:rsidRDefault="00920DD4" w:rsidP="00920DD4">
      <w:pPr>
        <w:spacing w:line="360" w:lineRule="auto"/>
        <w:ind w:firstLine="567"/>
        <w:jc w:val="both"/>
        <w:rPr>
          <w:rFonts w:ascii="Helvetica" w:hAnsi="Helvetica" w:cs="Helvetica"/>
          <w:szCs w:val="24"/>
        </w:rPr>
      </w:pPr>
      <w:r w:rsidRPr="00920DD4">
        <w:rPr>
          <w:rFonts w:ascii="Helvetica" w:hAnsi="Helvetica" w:cs="Helvetica"/>
          <w:szCs w:val="24"/>
        </w:rPr>
        <w:t>3. Kompozicija, skirta naudoti pagal 1-2 punktus, kur gemcitabinas arba jo druska yra gemcitabino</w:t>
      </w:r>
      <w:r w:rsidRPr="00920DD4">
        <w:rPr>
          <w:rFonts w:ascii="Helvetica" w:hAnsi="Helvetica" w:cs="Helvetica"/>
          <w:szCs w:val="24"/>
        </w:rPr>
        <w:t xml:space="preserve"> </w:t>
      </w:r>
      <w:r w:rsidRPr="00920DD4">
        <w:rPr>
          <w:rFonts w:ascii="Helvetica" w:hAnsi="Helvetica" w:cs="Helvetica"/>
          <w:szCs w:val="24"/>
        </w:rPr>
        <w:t>hidrochloridas.</w:t>
      </w:r>
    </w:p>
    <w:p w14:paraId="357FFF8E" w14:textId="77777777" w:rsidR="00920DD4" w:rsidRPr="00920DD4" w:rsidRDefault="00920DD4" w:rsidP="00920DD4">
      <w:pPr>
        <w:spacing w:line="360" w:lineRule="auto"/>
        <w:jc w:val="both"/>
        <w:rPr>
          <w:rFonts w:ascii="Helvetica" w:hAnsi="Helvetica" w:cs="Helvetica"/>
          <w:szCs w:val="24"/>
        </w:rPr>
      </w:pPr>
    </w:p>
    <w:p w14:paraId="0DF8BA4C" w14:textId="58905E56" w:rsidR="00920DD4" w:rsidRPr="00920DD4" w:rsidRDefault="00920DD4" w:rsidP="00920DD4">
      <w:pPr>
        <w:spacing w:line="360" w:lineRule="auto"/>
        <w:ind w:firstLine="567"/>
        <w:jc w:val="both"/>
        <w:rPr>
          <w:rFonts w:ascii="Helvetica" w:hAnsi="Helvetica" w:cs="Helvetica"/>
          <w:szCs w:val="24"/>
        </w:rPr>
      </w:pPr>
      <w:r w:rsidRPr="00920DD4">
        <w:rPr>
          <w:rFonts w:ascii="Helvetica" w:hAnsi="Helvetica" w:cs="Helvetica"/>
          <w:szCs w:val="24"/>
        </w:rPr>
        <w:t>4. Kompozicija, skirta naudoti pagal bet kurį iš 1-3 punktų, kur žinduolis yra žmogus.</w:t>
      </w:r>
    </w:p>
    <w:sectPr w:rsidR="00920DD4" w:rsidRPr="00920DD4" w:rsidSect="00920DD4">
      <w:pgSz w:w="11906" w:h="16838" w:code="9"/>
      <w:pgMar w:top="1134" w:right="567" w:bottom="567" w:left="1701" w:header="567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70D80" w14:textId="77777777" w:rsidR="00FB65E5" w:rsidRDefault="00FB65E5" w:rsidP="00920DD4">
      <w:r>
        <w:separator/>
      </w:r>
    </w:p>
  </w:endnote>
  <w:endnote w:type="continuationSeparator" w:id="0">
    <w:p w14:paraId="66996E72" w14:textId="77777777" w:rsidR="00FB65E5" w:rsidRDefault="00FB65E5" w:rsidP="00920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01177" w14:textId="77777777" w:rsidR="00FB65E5" w:rsidRDefault="00FB65E5" w:rsidP="00920DD4">
      <w:r>
        <w:separator/>
      </w:r>
    </w:p>
  </w:footnote>
  <w:footnote w:type="continuationSeparator" w:id="0">
    <w:p w14:paraId="1CD363DB" w14:textId="77777777" w:rsidR="00FB65E5" w:rsidRDefault="00FB65E5" w:rsidP="00920D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2"/>
  <w:proofState w:spelling="clean" w:grammar="clean"/>
  <w:defaultTabStop w:val="720"/>
  <w:hyphenationZone w:val="396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20DD4"/>
    <w:rsid w:val="0000726D"/>
    <w:rsid w:val="0002640D"/>
    <w:rsid w:val="00051443"/>
    <w:rsid w:val="000657CC"/>
    <w:rsid w:val="00091494"/>
    <w:rsid w:val="00100598"/>
    <w:rsid w:val="00114F65"/>
    <w:rsid w:val="001311FD"/>
    <w:rsid w:val="001340E0"/>
    <w:rsid w:val="00142022"/>
    <w:rsid w:val="001448FA"/>
    <w:rsid w:val="00175036"/>
    <w:rsid w:val="0018473C"/>
    <w:rsid w:val="00191F7D"/>
    <w:rsid w:val="001A66DC"/>
    <w:rsid w:val="001D55F6"/>
    <w:rsid w:val="00202E2D"/>
    <w:rsid w:val="00220F37"/>
    <w:rsid w:val="00240B44"/>
    <w:rsid w:val="00276E95"/>
    <w:rsid w:val="0028658E"/>
    <w:rsid w:val="002C447F"/>
    <w:rsid w:val="002D2F3D"/>
    <w:rsid w:val="002F3283"/>
    <w:rsid w:val="003157EF"/>
    <w:rsid w:val="003215A7"/>
    <w:rsid w:val="003221D8"/>
    <w:rsid w:val="003315F6"/>
    <w:rsid w:val="0033564B"/>
    <w:rsid w:val="0036065D"/>
    <w:rsid w:val="003A00DC"/>
    <w:rsid w:val="003C2A5A"/>
    <w:rsid w:val="003C4F3F"/>
    <w:rsid w:val="0041651E"/>
    <w:rsid w:val="00444CA2"/>
    <w:rsid w:val="00484805"/>
    <w:rsid w:val="004859D0"/>
    <w:rsid w:val="004B1648"/>
    <w:rsid w:val="004B64B8"/>
    <w:rsid w:val="004C0DAC"/>
    <w:rsid w:val="00504F54"/>
    <w:rsid w:val="00511771"/>
    <w:rsid w:val="00535CD3"/>
    <w:rsid w:val="00536D9A"/>
    <w:rsid w:val="00550306"/>
    <w:rsid w:val="0056063D"/>
    <w:rsid w:val="00576B78"/>
    <w:rsid w:val="005A2745"/>
    <w:rsid w:val="005C4172"/>
    <w:rsid w:val="005E010A"/>
    <w:rsid w:val="00610A52"/>
    <w:rsid w:val="00620AE2"/>
    <w:rsid w:val="0062383E"/>
    <w:rsid w:val="00643847"/>
    <w:rsid w:val="00657966"/>
    <w:rsid w:val="006879C4"/>
    <w:rsid w:val="006A050F"/>
    <w:rsid w:val="006A495E"/>
    <w:rsid w:val="006C47E9"/>
    <w:rsid w:val="006D23AC"/>
    <w:rsid w:val="006D2EFA"/>
    <w:rsid w:val="006F782C"/>
    <w:rsid w:val="0073638B"/>
    <w:rsid w:val="007440F4"/>
    <w:rsid w:val="00774239"/>
    <w:rsid w:val="00787A9E"/>
    <w:rsid w:val="007D308B"/>
    <w:rsid w:val="00803FE8"/>
    <w:rsid w:val="00867B62"/>
    <w:rsid w:val="00890960"/>
    <w:rsid w:val="008B5814"/>
    <w:rsid w:val="008B787F"/>
    <w:rsid w:val="008E1C0A"/>
    <w:rsid w:val="008E49E4"/>
    <w:rsid w:val="00904B41"/>
    <w:rsid w:val="00920DD4"/>
    <w:rsid w:val="00947F90"/>
    <w:rsid w:val="00973CCA"/>
    <w:rsid w:val="009834FF"/>
    <w:rsid w:val="00983D57"/>
    <w:rsid w:val="009B79F3"/>
    <w:rsid w:val="009E7C9A"/>
    <w:rsid w:val="009F2101"/>
    <w:rsid w:val="00A007EB"/>
    <w:rsid w:val="00A37603"/>
    <w:rsid w:val="00A41E70"/>
    <w:rsid w:val="00A53C42"/>
    <w:rsid w:val="00A7405D"/>
    <w:rsid w:val="00A9446D"/>
    <w:rsid w:val="00AB40E5"/>
    <w:rsid w:val="00AC620D"/>
    <w:rsid w:val="00AD5E9E"/>
    <w:rsid w:val="00B517F1"/>
    <w:rsid w:val="00B536BD"/>
    <w:rsid w:val="00B63A7F"/>
    <w:rsid w:val="00B8272B"/>
    <w:rsid w:val="00B876BE"/>
    <w:rsid w:val="00BC050A"/>
    <w:rsid w:val="00BC407F"/>
    <w:rsid w:val="00BE163F"/>
    <w:rsid w:val="00C211B4"/>
    <w:rsid w:val="00CE2C39"/>
    <w:rsid w:val="00D47BE4"/>
    <w:rsid w:val="00D61739"/>
    <w:rsid w:val="00DC6934"/>
    <w:rsid w:val="00DE0809"/>
    <w:rsid w:val="00E33D40"/>
    <w:rsid w:val="00E468CE"/>
    <w:rsid w:val="00ED14AF"/>
    <w:rsid w:val="00ED346B"/>
    <w:rsid w:val="00EE464B"/>
    <w:rsid w:val="00F20677"/>
    <w:rsid w:val="00F62893"/>
    <w:rsid w:val="00F812E3"/>
    <w:rsid w:val="00F83027"/>
    <w:rsid w:val="00F848A6"/>
    <w:rsid w:val="00FB65E5"/>
    <w:rsid w:val="00FD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22E35B"/>
  <w15:chartTrackingRefBased/>
  <w15:docId w15:val="{415470FF-5EB6-4D34-B0D5-4E7E9E220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58E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D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DD4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20DD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DD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</Words>
  <Characters>588</Characters>
  <Application>Microsoft Office Word</Application>
  <DocSecurity>0</DocSecurity>
  <Lines>15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Kvietkauskaitė</dc:creator>
  <cp:keywords/>
  <dc:description/>
  <cp:lastModifiedBy>Raimonda Kvietkauskaitė</cp:lastModifiedBy>
  <cp:revision>1</cp:revision>
  <dcterms:created xsi:type="dcterms:W3CDTF">2022-12-20T11:28:00Z</dcterms:created>
  <dcterms:modified xsi:type="dcterms:W3CDTF">2022-12-20T11:46:00Z</dcterms:modified>
</cp:coreProperties>
</file>