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B6872" w14:textId="37C987AE" w:rsidR="008804DD" w:rsidRPr="00241499" w:rsidRDefault="00BA2E9F" w:rsidP="002414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Parengiamoji vaisto forma</w:t>
      </w:r>
      <w:r w:rsidR="00A13570" w:rsidRPr="0024149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apimanti</w:t>
      </w:r>
      <w:r w:rsidR="00A13570" w:rsidRPr="00241499">
        <w:rPr>
          <w:rFonts w:ascii="Helvetica" w:hAnsi="Helvetica" w:cs="Arial"/>
          <w:sz w:val="20"/>
          <w:szCs w:val="24"/>
          <w:lang w:val="lt-LT"/>
        </w:rPr>
        <w:t xml:space="preserve"> mažo klampumo mišin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į</w:t>
      </w:r>
      <w:r w:rsidR="006A6A9F" w:rsidRPr="00241499">
        <w:rPr>
          <w:rFonts w:ascii="Helvetica" w:hAnsi="Helvetica" w:cs="Arial"/>
          <w:sz w:val="20"/>
          <w:szCs w:val="24"/>
          <w:lang w:val="lt-LT"/>
        </w:rPr>
        <w:t>, sudarytą</w:t>
      </w:r>
      <w:r w:rsidR="00A13570" w:rsidRPr="00241499">
        <w:rPr>
          <w:rFonts w:ascii="Helvetica" w:hAnsi="Helvetica" w:cs="Arial"/>
          <w:sz w:val="20"/>
          <w:szCs w:val="24"/>
          <w:lang w:val="lt-LT"/>
        </w:rPr>
        <w:t xml:space="preserve"> iš: </w:t>
      </w:r>
    </w:p>
    <w:p w14:paraId="125C7959" w14:textId="156F2A72" w:rsidR="00A13570" w:rsidRPr="00241499" w:rsidRDefault="00A13570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 xml:space="preserve">a) 20-80 masės %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bent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vieno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diacilo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glicerolio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804DD" w:rsidRPr="00241499">
        <w:rPr>
          <w:rFonts w:ascii="Helvetica" w:hAnsi="Helvetica" w:cs="Arial"/>
          <w:sz w:val="20"/>
          <w:szCs w:val="24"/>
          <w:lang w:val="lt-LT"/>
        </w:rPr>
        <w:t>ir (arba)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tokoferolio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>;</w:t>
      </w:r>
    </w:p>
    <w:p w14:paraId="00A8112B" w14:textId="1E452FA1" w:rsidR="00A13570" w:rsidRPr="00241499" w:rsidRDefault="00A13570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 xml:space="preserve">b) 20-80 masės %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bent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vieno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fosfatidilcholino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 (PC);</w:t>
      </w:r>
    </w:p>
    <w:p w14:paraId="4AA75D30" w14:textId="5B8F995F" w:rsidR="00A13570" w:rsidRPr="00241499" w:rsidRDefault="00A13570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 xml:space="preserve">c) 5-20 masės %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bent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vieno biologiškai suderinamo organinio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monoalkoholinio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 tirpiklio, apimančio etanolį;</w:t>
      </w:r>
    </w:p>
    <w:p w14:paraId="11AEC79E" w14:textId="1551BD0D" w:rsidR="00A13570" w:rsidRPr="00241499" w:rsidRDefault="00A13570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>d) nuo 1,2 iki 20 masės % polinio tirpiklio, parinkto iš vandens, propilen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 xml:space="preserve">o </w:t>
      </w:r>
      <w:r w:rsidRPr="00241499">
        <w:rPr>
          <w:rFonts w:ascii="Helvetica" w:hAnsi="Helvetica" w:cs="Arial"/>
          <w:sz w:val="20"/>
          <w:szCs w:val="24"/>
          <w:lang w:val="lt-LT"/>
        </w:rPr>
        <w:t>glikolio arba jų mišinių; ir</w:t>
      </w:r>
    </w:p>
    <w:p w14:paraId="792CBAC8" w14:textId="56907A66" w:rsidR="00A13570" w:rsidRPr="00241499" w:rsidRDefault="00A13570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>e) bent vien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o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somatostatino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 analog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o</w:t>
      </w:r>
      <w:r w:rsidRPr="00241499">
        <w:rPr>
          <w:rFonts w:ascii="Helvetica" w:hAnsi="Helvetica" w:cs="Arial"/>
          <w:sz w:val="20"/>
          <w:szCs w:val="24"/>
          <w:lang w:val="lt-LT"/>
        </w:rPr>
        <w:t>;</w:t>
      </w:r>
    </w:p>
    <w:p w14:paraId="44068850" w14:textId="5CE4E368" w:rsidR="00A13570" w:rsidRPr="00241499" w:rsidRDefault="00A13570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 xml:space="preserve">kur komponentų a:b santykis yra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ribose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nuo 40:60 iki 54:46;</w:t>
      </w:r>
    </w:p>
    <w:p w14:paraId="49A83011" w14:textId="7DF15770" w:rsidR="00A13570" w:rsidRPr="00241499" w:rsidRDefault="00A13570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 xml:space="preserve">kur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parengiamosios vaisto form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os klampumas yra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ribose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nuo 0,1 iki 5000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mPas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 20 °C temperatūroje;</w:t>
      </w:r>
    </w:p>
    <w:p w14:paraId="5448CF32" w14:textId="1436222A" w:rsidR="00A13570" w:rsidRPr="00241499" w:rsidRDefault="00A13570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 xml:space="preserve">kur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parengiamosios vaisto formos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sudaro arba gali sudaryti bent vieną skystųjų kristalų fazės struktūrą, kontaktuo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damos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su vandeninio skysčio pertekliumi.</w:t>
      </w:r>
    </w:p>
    <w:p w14:paraId="27109601" w14:textId="77777777" w:rsidR="008804DD" w:rsidRPr="00241499" w:rsidRDefault="008804DD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BF8073A" w14:textId="60D7F6C4" w:rsidR="00A13570" w:rsidRPr="00241499" w:rsidRDefault="00A13570" w:rsidP="002414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>2.</w:t>
      </w:r>
      <w:r w:rsidR="008804DD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Parengiamoji vaisto forma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pagal 1 punktą, kur komponentas a) apima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glicerolio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dioleatą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 (GDO).</w:t>
      </w:r>
    </w:p>
    <w:p w14:paraId="59BB0DD0" w14:textId="77777777" w:rsidR="008804DD" w:rsidRPr="00241499" w:rsidRDefault="008804DD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486E095" w14:textId="41A79711" w:rsidR="00A13570" w:rsidRPr="00241499" w:rsidRDefault="00A13570" w:rsidP="002414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>3.</w:t>
      </w:r>
      <w:r w:rsidR="008804DD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Parengiamoji vaisto forma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pagal 1 arba 2 punktą, kur komponentas b) apima sojos PC.</w:t>
      </w:r>
    </w:p>
    <w:p w14:paraId="30150592" w14:textId="77777777" w:rsidR="008804DD" w:rsidRPr="00241499" w:rsidRDefault="008804DD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ECB855D" w14:textId="32DE6A43" w:rsidR="00A13570" w:rsidRPr="00241499" w:rsidRDefault="00A13570" w:rsidP="002414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>4.</w:t>
      </w:r>
      <w:r w:rsidR="008804DD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Parengiamoji vaisto forma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41499">
        <w:rPr>
          <w:rFonts w:ascii="Helvetica" w:hAnsi="Helvetica" w:cs="Arial"/>
          <w:sz w:val="20"/>
          <w:szCs w:val="24"/>
          <w:lang w:val="lt-LT"/>
        </w:rPr>
        <w:t>-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41499">
        <w:rPr>
          <w:rFonts w:ascii="Helvetica" w:hAnsi="Helvetica" w:cs="Arial"/>
          <w:sz w:val="20"/>
          <w:szCs w:val="24"/>
          <w:lang w:val="lt-LT"/>
        </w:rPr>
        <w:t>3 punktų, kur komponentas d) susideda iš propilen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 xml:space="preserve">o </w:t>
      </w:r>
      <w:r w:rsidRPr="00241499">
        <w:rPr>
          <w:rFonts w:ascii="Helvetica" w:hAnsi="Helvetica" w:cs="Arial"/>
          <w:sz w:val="20"/>
          <w:szCs w:val="24"/>
          <w:lang w:val="lt-LT"/>
        </w:rPr>
        <w:t>glikolio.</w:t>
      </w:r>
    </w:p>
    <w:p w14:paraId="76ADCED0" w14:textId="77777777" w:rsidR="008804DD" w:rsidRPr="00241499" w:rsidRDefault="008804DD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48B9B1D" w14:textId="0F45D0BF" w:rsidR="00A13570" w:rsidRPr="00241499" w:rsidRDefault="00A13570" w:rsidP="002414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>5.</w:t>
      </w:r>
      <w:r w:rsidR="008804DD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Parengiamoji vaisto forma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41499">
        <w:rPr>
          <w:rFonts w:ascii="Helvetica" w:hAnsi="Helvetica" w:cs="Arial"/>
          <w:sz w:val="20"/>
          <w:szCs w:val="24"/>
          <w:lang w:val="lt-LT"/>
        </w:rPr>
        <w:t>-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4 punktų, kur minėtas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somatostatino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 analogas yra parinktas iš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somatostatino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 14,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somatostatino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 28,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oktreotido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lanreotido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pazireotido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vapreotido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>.</w:t>
      </w:r>
    </w:p>
    <w:p w14:paraId="7ADDC28B" w14:textId="77777777" w:rsidR="008804DD" w:rsidRPr="00241499" w:rsidRDefault="008804DD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0E34253" w14:textId="11CDFEED" w:rsidR="00A13570" w:rsidRPr="00241499" w:rsidRDefault="00A13570" w:rsidP="002414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>6.</w:t>
      </w:r>
      <w:r w:rsidR="008804DD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Parengiamoji vaisto forma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pagal 5 punktą, kur minėtas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somatostatino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 analogas yra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oktreotidas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>.</w:t>
      </w:r>
    </w:p>
    <w:p w14:paraId="432A9E01" w14:textId="77777777" w:rsidR="008804DD" w:rsidRPr="00241499" w:rsidRDefault="008804DD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F4D4593" w14:textId="4966EE75" w:rsidR="00A13570" w:rsidRPr="00241499" w:rsidRDefault="00A13570" w:rsidP="002414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>7.</w:t>
      </w:r>
      <w:r w:rsidR="008804DD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Parengiamoji vaisto forma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pagal bet kurį iš 6 punktų, papildomai apimanti antioksidantą,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pageidautina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parinktą iš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askorbo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 rūgšties, EDTA arba citrinos rūgšties.</w:t>
      </w:r>
    </w:p>
    <w:p w14:paraId="07D9EBC0" w14:textId="77777777" w:rsidR="008804DD" w:rsidRPr="00241499" w:rsidRDefault="008804DD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01EB1D3" w14:textId="341CC35C" w:rsidR="00A13570" w:rsidRPr="00241499" w:rsidRDefault="00A13570" w:rsidP="002414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>8.</w:t>
      </w:r>
      <w:r w:rsidR="008804DD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Parengiamoji vaisto forma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pagal 1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41499">
        <w:rPr>
          <w:rFonts w:ascii="Helvetica" w:hAnsi="Helvetica" w:cs="Arial"/>
          <w:sz w:val="20"/>
          <w:szCs w:val="24"/>
          <w:lang w:val="lt-LT"/>
        </w:rPr>
        <w:t>-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41499">
        <w:rPr>
          <w:rFonts w:ascii="Helvetica" w:hAnsi="Helvetica" w:cs="Arial"/>
          <w:sz w:val="20"/>
          <w:szCs w:val="24"/>
          <w:lang w:val="lt-LT"/>
        </w:rPr>
        <w:t>7 punktus, kur komponento a) kiekis yra 33-60 masės %.</w:t>
      </w:r>
    </w:p>
    <w:p w14:paraId="1135023E" w14:textId="77777777" w:rsidR="008804DD" w:rsidRPr="00241499" w:rsidRDefault="008804DD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721BB2C" w14:textId="673D7A5D" w:rsidR="00A13570" w:rsidRPr="00241499" w:rsidRDefault="00A13570" w:rsidP="002414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>9.</w:t>
      </w:r>
      <w:r w:rsidR="008804DD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Parengiamoji vaisto forma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41499">
        <w:rPr>
          <w:rFonts w:ascii="Helvetica" w:hAnsi="Helvetica" w:cs="Arial"/>
          <w:sz w:val="20"/>
          <w:szCs w:val="24"/>
          <w:lang w:val="lt-LT"/>
        </w:rPr>
        <w:t>-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41499">
        <w:rPr>
          <w:rFonts w:ascii="Helvetica" w:hAnsi="Helvetica" w:cs="Arial"/>
          <w:sz w:val="20"/>
          <w:szCs w:val="24"/>
          <w:lang w:val="lt-LT"/>
        </w:rPr>
        <w:t>8 punktų, kur komponento b) kiekis yra 33-55 masės %.</w:t>
      </w:r>
    </w:p>
    <w:p w14:paraId="52111E25" w14:textId="77777777" w:rsidR="008804DD" w:rsidRPr="00241499" w:rsidRDefault="008804DD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DB8264C" w14:textId="76776ADB" w:rsidR="00A13570" w:rsidRPr="00241499" w:rsidRDefault="00A13570" w:rsidP="002414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>10.</w:t>
      </w:r>
      <w:r w:rsidR="008804DD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Parengiamoji vaisto forma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pagal 9 punkt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ą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, kur komponento c) kiekis yra 5-18 masės %,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pageidautina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5-16 masės % arba 8-15 masės %.</w:t>
      </w:r>
    </w:p>
    <w:p w14:paraId="5529676D" w14:textId="77777777" w:rsidR="008804DD" w:rsidRPr="00241499" w:rsidRDefault="008804DD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091080A" w14:textId="204224FA" w:rsidR="00A13570" w:rsidRPr="00241499" w:rsidRDefault="00A13570" w:rsidP="002414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>11.</w:t>
      </w:r>
      <w:r w:rsidR="008804DD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Parengiamoji vaisto forma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pagal 1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41499">
        <w:rPr>
          <w:rFonts w:ascii="Helvetica" w:hAnsi="Helvetica" w:cs="Arial"/>
          <w:sz w:val="20"/>
          <w:szCs w:val="24"/>
          <w:lang w:val="lt-LT"/>
        </w:rPr>
        <w:t>-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10 punktus, kur komponento d)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 xml:space="preserve">kiekis 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yra nuo 5 iki 20 masės %,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labiau pageidautina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5-18 masės %,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 xml:space="preserve">labiausiai pageidautina </w:t>
      </w:r>
      <w:r w:rsidRPr="00241499">
        <w:rPr>
          <w:rFonts w:ascii="Helvetica" w:hAnsi="Helvetica" w:cs="Arial"/>
          <w:sz w:val="20"/>
          <w:szCs w:val="24"/>
          <w:lang w:val="lt-LT"/>
        </w:rPr>
        <w:t>8-15 masės %.</w:t>
      </w:r>
    </w:p>
    <w:p w14:paraId="38554CFC" w14:textId="77777777" w:rsidR="008804DD" w:rsidRPr="00241499" w:rsidRDefault="008804DD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09ACBAA" w14:textId="7803623F" w:rsidR="00A13570" w:rsidRPr="00241499" w:rsidRDefault="00A13570" w:rsidP="002414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>12.</w:t>
      </w:r>
      <w:r w:rsidR="008804DD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Parengiamoji vaisto forma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pagal 1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41499">
        <w:rPr>
          <w:rFonts w:ascii="Helvetica" w:hAnsi="Helvetica" w:cs="Arial"/>
          <w:sz w:val="20"/>
          <w:szCs w:val="24"/>
          <w:lang w:val="lt-LT"/>
        </w:rPr>
        <w:t>-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41499">
        <w:rPr>
          <w:rFonts w:ascii="Helvetica" w:hAnsi="Helvetica" w:cs="Arial"/>
          <w:sz w:val="20"/>
          <w:szCs w:val="24"/>
          <w:lang w:val="lt-LT"/>
        </w:rPr>
        <w:t>11 punktus, kur komponento e) kiekis yra 1,8 masės % arba daugiau.</w:t>
      </w:r>
    </w:p>
    <w:p w14:paraId="53C2A448" w14:textId="7901CE63" w:rsidR="008804DD" w:rsidRPr="00241499" w:rsidRDefault="008804DD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60DF479" w14:textId="44854210" w:rsidR="00A13570" w:rsidRPr="00241499" w:rsidRDefault="00A13570" w:rsidP="002414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>13.</w:t>
      </w:r>
      <w:r w:rsidR="008804DD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Parengiamoji vaisto forma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41499">
        <w:rPr>
          <w:rFonts w:ascii="Helvetica" w:hAnsi="Helvetica" w:cs="Arial"/>
          <w:sz w:val="20"/>
          <w:szCs w:val="24"/>
          <w:lang w:val="lt-LT"/>
        </w:rPr>
        <w:t>-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12 punktų,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kurios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komponentų </w:t>
      </w:r>
      <w:r w:rsidR="006A6A9F" w:rsidRPr="00241499">
        <w:rPr>
          <w:rFonts w:ascii="Helvetica" w:hAnsi="Helvetica" w:cs="Arial"/>
          <w:sz w:val="20"/>
          <w:szCs w:val="24"/>
          <w:lang w:val="lt-LT"/>
        </w:rPr>
        <w:t xml:space="preserve">c:d </w:t>
      </w:r>
      <w:r w:rsidRPr="00241499">
        <w:rPr>
          <w:rFonts w:ascii="Helvetica" w:hAnsi="Helvetica" w:cs="Arial"/>
          <w:sz w:val="20"/>
          <w:szCs w:val="24"/>
          <w:lang w:val="lt-LT"/>
        </w:rPr>
        <w:t>santyk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is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yra ribose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nuo 40:60 iki 70:30.</w:t>
      </w:r>
    </w:p>
    <w:p w14:paraId="16877EED" w14:textId="77777777" w:rsidR="008804DD" w:rsidRPr="00241499" w:rsidRDefault="008804DD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DBDBD51" w14:textId="2D0AC5DB" w:rsidR="00A13570" w:rsidRPr="00241499" w:rsidRDefault="00A13570" w:rsidP="002414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lastRenderedPageBreak/>
        <w:t>14.</w:t>
      </w:r>
      <w:r w:rsidR="008804DD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Parengiamoji vaisto forma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pagal bet kurį iš 13 punktų, kur a:b </w:t>
      </w:r>
      <w:r w:rsidR="006A6A9F" w:rsidRPr="00241499">
        <w:rPr>
          <w:rFonts w:ascii="Helvetica" w:hAnsi="Helvetica" w:cs="Arial"/>
          <w:sz w:val="20"/>
          <w:szCs w:val="24"/>
          <w:lang w:val="lt-LT"/>
        </w:rPr>
        <w:t xml:space="preserve">santykis 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ribose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nuo 45:55 iki 52:48,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pageidautina ribose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nuo 48:52 iki 52:48.</w:t>
      </w:r>
    </w:p>
    <w:p w14:paraId="1CA2DAAC" w14:textId="77777777" w:rsidR="008804DD" w:rsidRPr="00241499" w:rsidRDefault="008804DD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29E39B2" w14:textId="505502D2" w:rsidR="00A13570" w:rsidRPr="00241499" w:rsidRDefault="00A13570" w:rsidP="002414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>15.</w:t>
      </w:r>
      <w:r w:rsidR="008804DD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Parengiamoji vaisto forma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pagal 1 punktą, apimanti:</w:t>
      </w:r>
    </w:p>
    <w:p w14:paraId="1B183330" w14:textId="08598854" w:rsidR="00A13570" w:rsidRPr="00241499" w:rsidRDefault="00A13570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 xml:space="preserve">a) 36-44 masės %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bent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vieno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diacilo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glicerolio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804DD" w:rsidRPr="00241499">
        <w:rPr>
          <w:rFonts w:ascii="Helvetica" w:hAnsi="Helvetica" w:cs="Arial"/>
          <w:sz w:val="20"/>
          <w:szCs w:val="24"/>
          <w:lang w:val="lt-LT"/>
        </w:rPr>
        <w:t>ir (arba)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tokoferolio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>;</w:t>
      </w:r>
    </w:p>
    <w:p w14:paraId="0A7083E5" w14:textId="52C41C44" w:rsidR="00A13570" w:rsidRPr="00241499" w:rsidRDefault="00A13570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 xml:space="preserve">b) 36-44 masės %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bent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vieno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fosfatidilcholino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 (PC);</w:t>
      </w:r>
    </w:p>
    <w:p w14:paraId="1980984C" w14:textId="06F2C08D" w:rsidR="00A13570" w:rsidRPr="00241499" w:rsidRDefault="00A13570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 xml:space="preserve">c) 3-18 masės %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bent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vieno biologiškai suderinamo organinio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monoalkoholinio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 tirpiklio, apimančio etanolį;</w:t>
      </w:r>
    </w:p>
    <w:p w14:paraId="755F669C" w14:textId="698385AE" w:rsidR="00A13570" w:rsidRPr="00241499" w:rsidRDefault="00A13570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>d) 5-18 masės % polinio tirpiklio, parinkto iš vandens, propilen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 xml:space="preserve">o </w:t>
      </w:r>
      <w:r w:rsidRPr="00241499">
        <w:rPr>
          <w:rFonts w:ascii="Helvetica" w:hAnsi="Helvetica" w:cs="Arial"/>
          <w:sz w:val="20"/>
          <w:szCs w:val="24"/>
          <w:lang w:val="lt-LT"/>
        </w:rPr>
        <w:t>glikolio arba jų mišinių; ir</w:t>
      </w:r>
    </w:p>
    <w:p w14:paraId="67F0680E" w14:textId="77777777" w:rsidR="00A13570" w:rsidRPr="00241499" w:rsidRDefault="00A13570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 xml:space="preserve">e) 0,5-4 masės %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oktreotido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>.</w:t>
      </w:r>
    </w:p>
    <w:p w14:paraId="77B2F3D0" w14:textId="77777777" w:rsidR="008804DD" w:rsidRPr="00241499" w:rsidRDefault="008804DD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AFDE385" w14:textId="64561FB7" w:rsidR="00A13570" w:rsidRPr="00241499" w:rsidRDefault="00A13570" w:rsidP="002414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>16.</w:t>
      </w:r>
      <w:r w:rsidR="008804DD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Parengiamoji vaisto forma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pagal 15 punktą, apimanti nuo 1 iki 3 masės %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oktreotido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>.</w:t>
      </w:r>
    </w:p>
    <w:p w14:paraId="2F3A51A2" w14:textId="77777777" w:rsidR="008804DD" w:rsidRPr="00241499" w:rsidRDefault="008804DD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6638E12" w14:textId="514E1E29" w:rsidR="00A13570" w:rsidRPr="00241499" w:rsidRDefault="00A13570" w:rsidP="002414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>17.</w:t>
      </w:r>
      <w:r w:rsidR="008804DD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Parengiamoji vaisto forma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41499">
        <w:rPr>
          <w:rFonts w:ascii="Helvetica" w:hAnsi="Helvetica" w:cs="Arial"/>
          <w:sz w:val="20"/>
          <w:szCs w:val="24"/>
          <w:lang w:val="lt-LT"/>
        </w:rPr>
        <w:t>-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41499">
        <w:rPr>
          <w:rFonts w:ascii="Helvetica" w:hAnsi="Helvetica" w:cs="Arial"/>
          <w:sz w:val="20"/>
          <w:szCs w:val="24"/>
          <w:lang w:val="lt-LT"/>
        </w:rPr>
        <w:t>7, 10, 11 arba 13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41499">
        <w:rPr>
          <w:rFonts w:ascii="Helvetica" w:hAnsi="Helvetica" w:cs="Arial"/>
          <w:sz w:val="20"/>
          <w:szCs w:val="24"/>
          <w:lang w:val="lt-LT"/>
        </w:rPr>
        <w:t>-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15 punktų, kur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parengiamosios vaisto form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os klampumas yra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ribose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nuo 1 iki 1000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mPas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 20 °C temperatūroje.</w:t>
      </w:r>
    </w:p>
    <w:p w14:paraId="33AC53B0" w14:textId="77777777" w:rsidR="008804DD" w:rsidRPr="00241499" w:rsidRDefault="008804DD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CD7C8CA" w14:textId="314EB928" w:rsidR="00A13570" w:rsidRPr="00241499" w:rsidRDefault="00A13570" w:rsidP="002414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>18.</w:t>
      </w:r>
      <w:r w:rsidR="008804DD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Parengiamoji vaisto forma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pagal 17 punktą, kur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parengiamosios vaisto formos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klampumas yra nuo 10 iki 750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mPas</w:t>
      </w:r>
      <w:proofErr w:type="spellEnd"/>
      <w:r w:rsidR="006A6A9F" w:rsidRPr="00241499">
        <w:rPr>
          <w:rFonts w:ascii="Helvetica" w:hAnsi="Helvetica" w:cs="Arial"/>
          <w:sz w:val="20"/>
          <w:szCs w:val="24"/>
          <w:lang w:val="lt-LT"/>
        </w:rPr>
        <w:t xml:space="preserve"> 20 °C temperatūroje</w:t>
      </w:r>
      <w:r w:rsidRPr="00241499">
        <w:rPr>
          <w:rFonts w:ascii="Helvetica" w:hAnsi="Helvetica" w:cs="Arial"/>
          <w:sz w:val="20"/>
          <w:szCs w:val="24"/>
          <w:lang w:val="lt-LT"/>
        </w:rPr>
        <w:t>.</w:t>
      </w:r>
    </w:p>
    <w:p w14:paraId="237F4A2F" w14:textId="77777777" w:rsidR="008804DD" w:rsidRPr="00241499" w:rsidRDefault="008804DD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1738C7C" w14:textId="6B65CF31" w:rsidR="00A13570" w:rsidRPr="00241499" w:rsidRDefault="00A13570" w:rsidP="002414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>19.</w:t>
      </w:r>
      <w:r w:rsidR="008804DD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Gamybos būdas parengiamosios vaisto formos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41499">
        <w:rPr>
          <w:rFonts w:ascii="Helvetica" w:hAnsi="Helvetica" w:cs="Arial"/>
          <w:sz w:val="20"/>
          <w:szCs w:val="24"/>
          <w:lang w:val="lt-LT"/>
        </w:rPr>
        <w:t>-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41499">
        <w:rPr>
          <w:rFonts w:ascii="Helvetica" w:hAnsi="Helvetica" w:cs="Arial"/>
          <w:sz w:val="20"/>
          <w:szCs w:val="24"/>
          <w:lang w:val="lt-LT"/>
        </w:rPr>
        <w:t>18 punktų, tinkamo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s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A6A9F" w:rsidRPr="00241499">
        <w:rPr>
          <w:rFonts w:ascii="Helvetica" w:hAnsi="Helvetica" w:cs="Arial"/>
          <w:sz w:val="20"/>
          <w:szCs w:val="24"/>
          <w:lang w:val="lt-LT"/>
        </w:rPr>
        <w:t xml:space="preserve">įvedimui </w:t>
      </w:r>
      <w:r w:rsidRPr="00241499">
        <w:rPr>
          <w:rFonts w:ascii="Helvetica" w:hAnsi="Helvetica" w:cs="Arial"/>
          <w:sz w:val="20"/>
          <w:szCs w:val="24"/>
          <w:lang w:val="lt-LT"/>
        </w:rPr>
        <w:t>peptidinio biologiškai aktyvaus agento subjektui (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pageidautina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žinduoliui), kur minėtas būdas apima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 xml:space="preserve">suformavimą </w:t>
      </w:r>
      <w:r w:rsidRPr="00241499">
        <w:rPr>
          <w:rFonts w:ascii="Helvetica" w:hAnsi="Helvetica" w:cs="Arial"/>
          <w:sz w:val="20"/>
          <w:szCs w:val="24"/>
          <w:lang w:val="lt-LT"/>
        </w:rPr>
        <w:t>mažo klampumo mišinio</w:t>
      </w:r>
      <w:r w:rsidR="006A6A9F" w:rsidRPr="00241499">
        <w:rPr>
          <w:rFonts w:ascii="Helvetica" w:hAnsi="Helvetica" w:cs="Arial"/>
          <w:sz w:val="20"/>
          <w:szCs w:val="24"/>
          <w:lang w:val="lt-LT"/>
        </w:rPr>
        <w:t>, sudaryto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iš:</w:t>
      </w:r>
    </w:p>
    <w:p w14:paraId="68E1474A" w14:textId="6825A9FE" w:rsidR="00A13570" w:rsidRPr="00241499" w:rsidRDefault="00A13570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 xml:space="preserve">a) 20-80 masės %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bent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vieno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diacilo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glicerolio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804DD" w:rsidRPr="00241499">
        <w:rPr>
          <w:rFonts w:ascii="Helvetica" w:hAnsi="Helvetica" w:cs="Arial"/>
          <w:sz w:val="20"/>
          <w:szCs w:val="24"/>
          <w:lang w:val="lt-LT"/>
        </w:rPr>
        <w:t>ir (arba)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tokoferolio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>;</w:t>
      </w:r>
    </w:p>
    <w:p w14:paraId="2578BE59" w14:textId="35FED912" w:rsidR="00A13570" w:rsidRPr="00241499" w:rsidRDefault="00A13570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 xml:space="preserve">b) 20-80 masės %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bent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vieno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fosfatidilcholino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 (PC);</w:t>
      </w:r>
    </w:p>
    <w:p w14:paraId="242B155B" w14:textId="2E4175A8" w:rsidR="00A13570" w:rsidRPr="00241499" w:rsidRDefault="00A13570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 xml:space="preserve">c) 5-20 masės %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bent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vieno biologiškai suderinamo organinio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monoalkoholinio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 tirpiklio, apimančio etanolį;</w:t>
      </w:r>
    </w:p>
    <w:p w14:paraId="23DF004E" w14:textId="0BF43286" w:rsidR="00A13570" w:rsidRPr="00241499" w:rsidRDefault="00A13570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>d) nuo 1,2 iki 20 masės % polinio tirpiklio, parinkto iš vandens, propilen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 xml:space="preserve">o </w:t>
      </w:r>
      <w:r w:rsidRPr="00241499">
        <w:rPr>
          <w:rFonts w:ascii="Helvetica" w:hAnsi="Helvetica" w:cs="Arial"/>
          <w:sz w:val="20"/>
          <w:szCs w:val="24"/>
          <w:lang w:val="lt-LT"/>
        </w:rPr>
        <w:t>glikolio arba jų mišinių;</w:t>
      </w:r>
    </w:p>
    <w:p w14:paraId="3D1B6550" w14:textId="55652F94" w:rsidR="00A13570" w:rsidRPr="00241499" w:rsidRDefault="00A13570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>e) bent vien</w:t>
      </w:r>
      <w:r w:rsidR="009660AB" w:rsidRPr="00241499">
        <w:rPr>
          <w:rFonts w:ascii="Helvetica" w:hAnsi="Helvetica" w:cs="Arial"/>
          <w:sz w:val="20"/>
          <w:szCs w:val="24"/>
          <w:lang w:val="lt-LT"/>
        </w:rPr>
        <w:t>o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somatostatino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 analog</w:t>
      </w:r>
      <w:r w:rsidR="009660AB" w:rsidRPr="00241499">
        <w:rPr>
          <w:rFonts w:ascii="Helvetica" w:hAnsi="Helvetica" w:cs="Arial"/>
          <w:sz w:val="20"/>
          <w:szCs w:val="24"/>
          <w:lang w:val="lt-LT"/>
        </w:rPr>
        <w:t>o</w:t>
      </w:r>
      <w:r w:rsidRPr="00241499">
        <w:rPr>
          <w:rFonts w:ascii="Helvetica" w:hAnsi="Helvetica" w:cs="Arial"/>
          <w:sz w:val="20"/>
          <w:szCs w:val="24"/>
          <w:lang w:val="lt-LT"/>
        </w:rPr>
        <w:t>; ir</w:t>
      </w:r>
    </w:p>
    <w:p w14:paraId="5F0A71A5" w14:textId="3BCA7559" w:rsidR="00A13570" w:rsidRPr="00241499" w:rsidRDefault="00A13570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>f) pasirinktinai</w:t>
      </w:r>
      <w:r w:rsidR="006A6A9F" w:rsidRPr="00241499">
        <w:rPr>
          <w:rFonts w:ascii="Helvetica" w:hAnsi="Helvetica" w:cs="Arial"/>
          <w:sz w:val="20"/>
          <w:szCs w:val="24"/>
          <w:lang w:val="lt-LT"/>
        </w:rPr>
        <w:t>,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bent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vien</w:t>
      </w:r>
      <w:r w:rsidR="009660AB" w:rsidRPr="00241499">
        <w:rPr>
          <w:rFonts w:ascii="Helvetica" w:hAnsi="Helvetica" w:cs="Arial"/>
          <w:sz w:val="20"/>
          <w:szCs w:val="24"/>
          <w:lang w:val="lt-LT"/>
        </w:rPr>
        <w:t>o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antioksidant</w:t>
      </w:r>
      <w:r w:rsidR="009660AB" w:rsidRPr="00241499">
        <w:rPr>
          <w:rFonts w:ascii="Helvetica" w:hAnsi="Helvetica" w:cs="Arial"/>
          <w:sz w:val="20"/>
          <w:szCs w:val="24"/>
          <w:lang w:val="lt-LT"/>
        </w:rPr>
        <w:t>o</w:t>
      </w:r>
      <w:r w:rsidRPr="00241499">
        <w:rPr>
          <w:rFonts w:ascii="Helvetica" w:hAnsi="Helvetica" w:cs="Arial"/>
          <w:sz w:val="20"/>
          <w:szCs w:val="24"/>
          <w:lang w:val="lt-LT"/>
        </w:rPr>
        <w:t>;</w:t>
      </w:r>
    </w:p>
    <w:p w14:paraId="2EB6C100" w14:textId="1F6F9EF6" w:rsidR="00A13570" w:rsidRPr="00241499" w:rsidRDefault="00A13570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 xml:space="preserve">kur komponentų a:b santykis yra </w:t>
      </w:r>
      <w:r w:rsidR="009660AB" w:rsidRPr="00241499">
        <w:rPr>
          <w:rFonts w:ascii="Helvetica" w:hAnsi="Helvetica" w:cs="Arial"/>
          <w:sz w:val="20"/>
          <w:szCs w:val="24"/>
          <w:lang w:val="lt-LT"/>
        </w:rPr>
        <w:t>ribose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nuo 40:60 iki 54:46;</w:t>
      </w:r>
    </w:p>
    <w:p w14:paraId="3416F2B8" w14:textId="54C2957F" w:rsidR="00A13570" w:rsidRPr="00241499" w:rsidRDefault="00A13570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 xml:space="preserve">ir bent vieno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somatostatino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 analogo ištirpinimą arba dispergavimą mažo klampumo mišinyje arba bent viename iš komponentų a), b), c), d) ir pasirinktinai f) prieš formuojant mažo klampumo mišinį.</w:t>
      </w:r>
    </w:p>
    <w:p w14:paraId="7020EA13" w14:textId="77777777" w:rsidR="008804DD" w:rsidRPr="00241499" w:rsidRDefault="008804DD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D47CACD" w14:textId="1E5C9AA5" w:rsidR="00A13570" w:rsidRPr="00241499" w:rsidRDefault="00A13570" w:rsidP="002414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>20.</w:t>
      </w:r>
      <w:r w:rsidR="008804DD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Parengiamoji vaisto forma</w:t>
      </w:r>
      <w:r w:rsidRPr="00241499">
        <w:rPr>
          <w:rFonts w:ascii="Helvetica" w:hAnsi="Helvetica" w:cs="Arial"/>
          <w:sz w:val="20"/>
          <w:szCs w:val="24"/>
          <w:lang w:val="lt-LT"/>
        </w:rPr>
        <w:t>, kaip apibrėžta bet kuriame iš 1</w:t>
      </w:r>
      <w:r w:rsidR="009660AB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41499">
        <w:rPr>
          <w:rFonts w:ascii="Helvetica" w:hAnsi="Helvetica" w:cs="Arial"/>
          <w:sz w:val="20"/>
          <w:szCs w:val="24"/>
          <w:lang w:val="lt-LT"/>
        </w:rPr>
        <w:t>-</w:t>
      </w:r>
      <w:r w:rsidR="009660AB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18 punktų, skirta naudoti </w:t>
      </w:r>
      <w:proofErr w:type="spellStart"/>
      <w:r w:rsidRPr="00241499">
        <w:rPr>
          <w:rFonts w:ascii="Helvetica" w:hAnsi="Helvetica" w:cs="Arial"/>
          <w:i/>
          <w:iCs/>
          <w:sz w:val="20"/>
          <w:szCs w:val="24"/>
          <w:lang w:val="lt-LT"/>
        </w:rPr>
        <w:t>in</w:t>
      </w:r>
      <w:proofErr w:type="spellEnd"/>
      <w:r w:rsidRPr="00241499">
        <w:rPr>
          <w:rFonts w:ascii="Helvetica" w:hAnsi="Helvetica" w:cs="Arial"/>
          <w:i/>
          <w:iCs/>
          <w:sz w:val="20"/>
          <w:szCs w:val="24"/>
          <w:lang w:val="lt-LT"/>
        </w:rPr>
        <w:t xml:space="preserve"> </w:t>
      </w:r>
      <w:proofErr w:type="spellStart"/>
      <w:r w:rsidRPr="00241499">
        <w:rPr>
          <w:rFonts w:ascii="Helvetica" w:hAnsi="Helvetica" w:cs="Arial"/>
          <w:i/>
          <w:iCs/>
          <w:sz w:val="20"/>
          <w:szCs w:val="24"/>
          <w:lang w:val="lt-LT"/>
        </w:rPr>
        <w:t>vivo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A0B75" w:rsidRPr="00241499">
        <w:rPr>
          <w:rFonts w:ascii="Helvetica" w:hAnsi="Helvetica" w:cs="Arial"/>
          <w:sz w:val="20"/>
          <w:szCs w:val="24"/>
          <w:lang w:val="lt-LT"/>
        </w:rPr>
        <w:t xml:space="preserve">sąlygomis </w:t>
      </w:r>
      <w:r w:rsidRPr="00241499">
        <w:rPr>
          <w:rFonts w:ascii="Helvetica" w:hAnsi="Helvetica" w:cs="Arial"/>
          <w:sz w:val="20"/>
          <w:szCs w:val="24"/>
          <w:lang w:val="lt-LT"/>
        </w:rPr>
        <w:t>formuojant dep</w:t>
      </w:r>
      <w:r w:rsidR="00AA0B75" w:rsidRPr="00241499">
        <w:rPr>
          <w:rFonts w:ascii="Helvetica" w:hAnsi="Helvetica" w:cs="Arial"/>
          <w:sz w:val="20"/>
          <w:szCs w:val="24"/>
          <w:lang w:val="lt-LT"/>
        </w:rPr>
        <w:t>o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, skirtą gydyti </w:t>
      </w:r>
      <w:r w:rsidR="009022F3" w:rsidRPr="00241499">
        <w:rPr>
          <w:rFonts w:ascii="Helvetica" w:hAnsi="Helvetica" w:cs="Arial"/>
          <w:sz w:val="20"/>
          <w:szCs w:val="24"/>
          <w:lang w:val="lt-LT"/>
        </w:rPr>
        <w:t>bent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vieną būklę, parinktą iš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akromegalijos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, vėžio, karcinomų, melanomų, auglių,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ekspresuojančių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 bent vieną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somatostatino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 receptorių,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sst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( 2) </w:t>
      </w:r>
      <w:r w:rsidR="00AA0B75" w:rsidRPr="00241499">
        <w:rPr>
          <w:rFonts w:ascii="Helvetica" w:hAnsi="Helvetica" w:cs="Arial"/>
          <w:sz w:val="20"/>
          <w:szCs w:val="24"/>
          <w:lang w:val="lt-LT"/>
        </w:rPr>
        <w:t xml:space="preserve">atžvilgiu </w:t>
      </w:r>
      <w:r w:rsidRPr="00241499">
        <w:rPr>
          <w:rFonts w:ascii="Helvetica" w:hAnsi="Helvetica" w:cs="Arial"/>
          <w:sz w:val="20"/>
          <w:szCs w:val="24"/>
          <w:lang w:val="lt-LT"/>
        </w:rPr>
        <w:t>teigiam</w:t>
      </w:r>
      <w:r w:rsidR="00AA0B75" w:rsidRPr="00241499">
        <w:rPr>
          <w:rFonts w:ascii="Helvetica" w:hAnsi="Helvetica" w:cs="Arial"/>
          <w:sz w:val="20"/>
          <w:szCs w:val="24"/>
          <w:lang w:val="lt-LT"/>
        </w:rPr>
        <w:t>ų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navik</w:t>
      </w:r>
      <w:r w:rsidR="00AA0B75" w:rsidRPr="00241499">
        <w:rPr>
          <w:rFonts w:ascii="Helvetica" w:hAnsi="Helvetica" w:cs="Arial"/>
          <w:sz w:val="20"/>
          <w:szCs w:val="24"/>
          <w:lang w:val="lt-LT"/>
        </w:rPr>
        <w:t>ų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sst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(5) </w:t>
      </w:r>
      <w:r w:rsidR="00AA0B75" w:rsidRPr="00241499">
        <w:rPr>
          <w:rFonts w:ascii="Helvetica" w:hAnsi="Helvetica" w:cs="Arial"/>
          <w:sz w:val="20"/>
          <w:szCs w:val="24"/>
          <w:lang w:val="lt-LT"/>
        </w:rPr>
        <w:t>atžvilgiu teigiamų navikų</w:t>
      </w:r>
      <w:r w:rsidRPr="00241499">
        <w:rPr>
          <w:rFonts w:ascii="Helvetica" w:hAnsi="Helvetica" w:cs="Arial"/>
          <w:sz w:val="20"/>
          <w:szCs w:val="24"/>
          <w:lang w:val="lt-LT"/>
        </w:rPr>
        <w:t>, prostatos vėž</w:t>
      </w:r>
      <w:r w:rsidR="00AA0B75" w:rsidRPr="00241499">
        <w:rPr>
          <w:rFonts w:ascii="Helvetica" w:hAnsi="Helvetica" w:cs="Arial"/>
          <w:sz w:val="20"/>
          <w:szCs w:val="24"/>
          <w:lang w:val="lt-LT"/>
        </w:rPr>
        <w:t>io formų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A0B75" w:rsidRPr="00241499">
        <w:rPr>
          <w:rFonts w:ascii="Helvetica" w:hAnsi="Helvetica" w:cs="Arial"/>
          <w:sz w:val="20"/>
          <w:szCs w:val="24"/>
          <w:lang w:val="lt-LT"/>
        </w:rPr>
        <w:t xml:space="preserve">skrandžio, žarnyno ir 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kasos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neuroendokrinini</w:t>
      </w:r>
      <w:r w:rsidR="00AA0B75" w:rsidRPr="00241499">
        <w:rPr>
          <w:rFonts w:ascii="Helvetica" w:hAnsi="Helvetica" w:cs="Arial"/>
          <w:sz w:val="20"/>
          <w:szCs w:val="24"/>
          <w:lang w:val="lt-LT"/>
        </w:rPr>
        <w:t>ų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 (GEP NE) navik</w:t>
      </w:r>
      <w:r w:rsidR="00AA0B75" w:rsidRPr="00241499">
        <w:rPr>
          <w:rFonts w:ascii="Helvetica" w:hAnsi="Helvetica" w:cs="Arial"/>
          <w:sz w:val="20"/>
          <w:szCs w:val="24"/>
          <w:lang w:val="lt-LT"/>
        </w:rPr>
        <w:t>ų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karcinoidini</w:t>
      </w:r>
      <w:r w:rsidR="00AA0B75" w:rsidRPr="00241499">
        <w:rPr>
          <w:rFonts w:ascii="Helvetica" w:hAnsi="Helvetica" w:cs="Arial"/>
          <w:sz w:val="20"/>
          <w:szCs w:val="24"/>
          <w:lang w:val="lt-LT"/>
        </w:rPr>
        <w:t>ų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 navik</w:t>
      </w:r>
      <w:r w:rsidR="00AA0B75" w:rsidRPr="00241499">
        <w:rPr>
          <w:rFonts w:ascii="Helvetica" w:hAnsi="Helvetica" w:cs="Arial"/>
          <w:sz w:val="20"/>
          <w:szCs w:val="24"/>
          <w:lang w:val="lt-LT"/>
        </w:rPr>
        <w:t>ų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insulinom</w:t>
      </w:r>
      <w:r w:rsidR="00AA0B75" w:rsidRPr="00241499">
        <w:rPr>
          <w:rFonts w:ascii="Helvetica" w:hAnsi="Helvetica" w:cs="Arial"/>
          <w:sz w:val="20"/>
          <w:szCs w:val="24"/>
          <w:lang w:val="lt-LT"/>
        </w:rPr>
        <w:t>ų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gastrinom</w:t>
      </w:r>
      <w:r w:rsidR="00AA0B75" w:rsidRPr="00241499">
        <w:rPr>
          <w:rFonts w:ascii="Helvetica" w:hAnsi="Helvetica" w:cs="Arial"/>
          <w:sz w:val="20"/>
          <w:szCs w:val="24"/>
          <w:lang w:val="lt-LT"/>
        </w:rPr>
        <w:t>ų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vazoaktyvaus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 žarnyno peptido (VIP) navik</w:t>
      </w:r>
      <w:r w:rsidR="00AA0B75" w:rsidRPr="00241499">
        <w:rPr>
          <w:rFonts w:ascii="Helvetica" w:hAnsi="Helvetica" w:cs="Arial"/>
          <w:sz w:val="20"/>
          <w:szCs w:val="24"/>
          <w:lang w:val="lt-LT"/>
        </w:rPr>
        <w:t>ų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gliukagonom</w:t>
      </w:r>
      <w:r w:rsidR="00AA0B75" w:rsidRPr="00241499">
        <w:rPr>
          <w:rFonts w:ascii="Helvetica" w:hAnsi="Helvetica" w:cs="Arial"/>
          <w:sz w:val="20"/>
          <w:szCs w:val="24"/>
          <w:lang w:val="lt-LT"/>
        </w:rPr>
        <w:t>ų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 padidėj</w:t>
      </w:r>
      <w:r w:rsidR="00AA0B75" w:rsidRPr="00241499">
        <w:rPr>
          <w:rFonts w:ascii="Helvetica" w:hAnsi="Helvetica" w:cs="Arial"/>
          <w:sz w:val="20"/>
          <w:szCs w:val="24"/>
          <w:lang w:val="lt-LT"/>
        </w:rPr>
        <w:t>usio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augimo hormon</w:t>
      </w:r>
      <w:r w:rsidR="00AA0B75" w:rsidRPr="00241499">
        <w:rPr>
          <w:rFonts w:ascii="Helvetica" w:hAnsi="Helvetica" w:cs="Arial"/>
          <w:sz w:val="20"/>
          <w:szCs w:val="24"/>
          <w:lang w:val="lt-LT"/>
        </w:rPr>
        <w:t>o (GH) lygio</w:t>
      </w:r>
      <w:r w:rsidRPr="00241499">
        <w:rPr>
          <w:rFonts w:ascii="Helvetica" w:hAnsi="Helvetica" w:cs="Arial"/>
          <w:sz w:val="20"/>
          <w:szCs w:val="24"/>
          <w:lang w:val="lt-LT"/>
        </w:rPr>
        <w:t>, padidėj</w:t>
      </w:r>
      <w:r w:rsidR="00AA0B75" w:rsidRPr="00241499">
        <w:rPr>
          <w:rFonts w:ascii="Helvetica" w:hAnsi="Helvetica" w:cs="Arial"/>
          <w:sz w:val="20"/>
          <w:szCs w:val="24"/>
          <w:lang w:val="lt-LT"/>
        </w:rPr>
        <w:t>usio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insulin</w:t>
      </w:r>
      <w:r w:rsidR="00AA0B75" w:rsidRPr="00241499">
        <w:rPr>
          <w:rFonts w:ascii="Helvetica" w:hAnsi="Helvetica" w:cs="Arial"/>
          <w:sz w:val="20"/>
          <w:szCs w:val="24"/>
          <w:lang w:val="lt-LT"/>
        </w:rPr>
        <w:t>o tipo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augimo faktorius I (IGF-I)</w:t>
      </w:r>
      <w:r w:rsidR="00AA0B75" w:rsidRPr="00241499">
        <w:rPr>
          <w:rFonts w:ascii="Helvetica" w:hAnsi="Helvetica" w:cs="Arial"/>
          <w:sz w:val="20"/>
          <w:szCs w:val="24"/>
          <w:lang w:val="lt-LT"/>
        </w:rPr>
        <w:t xml:space="preserve"> lygio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A0B75" w:rsidRPr="00241499">
        <w:rPr>
          <w:rFonts w:ascii="Helvetica" w:hAnsi="Helvetica" w:cs="Arial"/>
          <w:sz w:val="20"/>
          <w:szCs w:val="24"/>
          <w:lang w:val="lt-LT"/>
        </w:rPr>
        <w:t>varikozinio</w:t>
      </w:r>
      <w:proofErr w:type="spellEnd"/>
      <w:r w:rsidR="00AA0B75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41499">
        <w:rPr>
          <w:rFonts w:ascii="Helvetica" w:hAnsi="Helvetica" w:cs="Arial"/>
          <w:sz w:val="20"/>
          <w:szCs w:val="24"/>
          <w:lang w:val="lt-LT"/>
        </w:rPr>
        <w:t>kraujavim</w:t>
      </w:r>
      <w:r w:rsidR="00AA0B75" w:rsidRPr="00241499">
        <w:rPr>
          <w:rFonts w:ascii="Helvetica" w:hAnsi="Helvetica" w:cs="Arial"/>
          <w:sz w:val="20"/>
          <w:szCs w:val="24"/>
          <w:lang w:val="lt-LT"/>
        </w:rPr>
        <w:t>o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(ypač iš stemplės), chemoterapijos sukelt</w:t>
      </w:r>
      <w:r w:rsidR="00A5320D" w:rsidRPr="00241499">
        <w:rPr>
          <w:rFonts w:ascii="Helvetica" w:hAnsi="Helvetica" w:cs="Arial"/>
          <w:sz w:val="20"/>
          <w:szCs w:val="24"/>
          <w:lang w:val="lt-LT"/>
        </w:rPr>
        <w:t>ų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virškinimo trakto problem</w:t>
      </w:r>
      <w:r w:rsidR="00A5320D" w:rsidRPr="00241499">
        <w:rPr>
          <w:rFonts w:ascii="Helvetica" w:hAnsi="Helvetica" w:cs="Arial"/>
          <w:sz w:val="20"/>
          <w:szCs w:val="24"/>
          <w:lang w:val="lt-LT"/>
        </w:rPr>
        <w:t>ų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5320D" w:rsidRPr="00241499">
        <w:rPr>
          <w:rFonts w:ascii="Helvetica" w:hAnsi="Helvetica" w:cs="Arial"/>
          <w:sz w:val="20"/>
          <w:szCs w:val="24"/>
          <w:lang w:val="lt-LT"/>
        </w:rPr>
        <w:t>tokių kaip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viduriavimas),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limforėj</w:t>
      </w:r>
      <w:r w:rsidR="00A5320D" w:rsidRPr="00241499">
        <w:rPr>
          <w:rFonts w:ascii="Helvetica" w:hAnsi="Helvetica" w:cs="Arial"/>
          <w:sz w:val="20"/>
          <w:szCs w:val="24"/>
          <w:lang w:val="lt-LT"/>
        </w:rPr>
        <w:t>os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>, diabetinė</w:t>
      </w:r>
      <w:r w:rsidR="00A5320D" w:rsidRPr="00241499">
        <w:rPr>
          <w:rFonts w:ascii="Helvetica" w:hAnsi="Helvetica" w:cs="Arial"/>
          <w:sz w:val="20"/>
          <w:szCs w:val="24"/>
          <w:lang w:val="lt-LT"/>
        </w:rPr>
        <w:t>s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241499">
        <w:rPr>
          <w:rFonts w:ascii="Helvetica" w:hAnsi="Helvetica" w:cs="Arial"/>
          <w:sz w:val="20"/>
          <w:szCs w:val="24"/>
          <w:lang w:val="lt-LT"/>
        </w:rPr>
        <w:t>retinopatij</w:t>
      </w:r>
      <w:r w:rsidR="00A5320D" w:rsidRPr="00241499">
        <w:rPr>
          <w:rFonts w:ascii="Helvetica" w:hAnsi="Helvetica" w:cs="Arial"/>
          <w:sz w:val="20"/>
          <w:szCs w:val="24"/>
          <w:lang w:val="lt-LT"/>
        </w:rPr>
        <w:t>os</w:t>
      </w:r>
      <w:proofErr w:type="spellEnd"/>
      <w:r w:rsidRPr="0024149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5320D" w:rsidRPr="00241499">
        <w:rPr>
          <w:rFonts w:ascii="Helvetica" w:hAnsi="Helvetica" w:cs="Arial"/>
          <w:sz w:val="20"/>
          <w:szCs w:val="24"/>
          <w:lang w:val="lt-LT"/>
        </w:rPr>
        <w:t xml:space="preserve">su </w:t>
      </w:r>
      <w:r w:rsidRPr="00241499">
        <w:rPr>
          <w:rFonts w:ascii="Helvetica" w:hAnsi="Helvetica" w:cs="Arial"/>
          <w:sz w:val="20"/>
          <w:szCs w:val="24"/>
          <w:lang w:val="lt-LT"/>
        </w:rPr>
        <w:t>skydliauk</w:t>
      </w:r>
      <w:r w:rsidR="00A5320D" w:rsidRPr="00241499">
        <w:rPr>
          <w:rFonts w:ascii="Helvetica" w:hAnsi="Helvetica" w:cs="Arial"/>
          <w:sz w:val="20"/>
          <w:szCs w:val="24"/>
          <w:lang w:val="lt-LT"/>
        </w:rPr>
        <w:t>e susijusios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akių lig</w:t>
      </w:r>
      <w:r w:rsidR="00A5320D" w:rsidRPr="00241499">
        <w:rPr>
          <w:rFonts w:ascii="Helvetica" w:hAnsi="Helvetica" w:cs="Arial"/>
          <w:sz w:val="20"/>
          <w:szCs w:val="24"/>
          <w:lang w:val="lt-LT"/>
        </w:rPr>
        <w:t>os</w:t>
      </w:r>
      <w:r w:rsidRPr="00241499">
        <w:rPr>
          <w:rFonts w:ascii="Helvetica" w:hAnsi="Helvetica" w:cs="Arial"/>
          <w:sz w:val="20"/>
          <w:szCs w:val="24"/>
          <w:lang w:val="lt-LT"/>
        </w:rPr>
        <w:t>, nutukim</w:t>
      </w:r>
      <w:r w:rsidR="00A5320D" w:rsidRPr="00241499">
        <w:rPr>
          <w:rFonts w:ascii="Helvetica" w:hAnsi="Helvetica" w:cs="Arial"/>
          <w:sz w:val="20"/>
          <w:szCs w:val="24"/>
          <w:lang w:val="lt-LT"/>
        </w:rPr>
        <w:t>o</w:t>
      </w:r>
      <w:r w:rsidRPr="00241499">
        <w:rPr>
          <w:rFonts w:ascii="Helvetica" w:hAnsi="Helvetica" w:cs="Arial"/>
          <w:sz w:val="20"/>
          <w:szCs w:val="24"/>
          <w:lang w:val="lt-LT"/>
        </w:rPr>
        <w:t>, pankreatit</w:t>
      </w:r>
      <w:r w:rsidR="00A5320D" w:rsidRPr="00241499">
        <w:rPr>
          <w:rFonts w:ascii="Helvetica" w:hAnsi="Helvetica" w:cs="Arial"/>
          <w:sz w:val="20"/>
          <w:szCs w:val="24"/>
          <w:lang w:val="lt-LT"/>
        </w:rPr>
        <w:t>o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ir susijusi</w:t>
      </w:r>
      <w:r w:rsidR="00A5320D" w:rsidRPr="00241499">
        <w:rPr>
          <w:rFonts w:ascii="Helvetica" w:hAnsi="Helvetica" w:cs="Arial"/>
          <w:sz w:val="20"/>
          <w:szCs w:val="24"/>
          <w:lang w:val="lt-LT"/>
        </w:rPr>
        <w:t>ų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būkl</w:t>
      </w:r>
      <w:r w:rsidR="00A5320D" w:rsidRPr="00241499">
        <w:rPr>
          <w:rFonts w:ascii="Helvetica" w:hAnsi="Helvetica" w:cs="Arial"/>
          <w:sz w:val="20"/>
          <w:szCs w:val="24"/>
          <w:lang w:val="lt-LT"/>
        </w:rPr>
        <w:t>ių</w:t>
      </w:r>
      <w:r w:rsidRPr="00241499">
        <w:rPr>
          <w:rFonts w:ascii="Helvetica" w:hAnsi="Helvetica" w:cs="Arial"/>
          <w:sz w:val="20"/>
          <w:szCs w:val="24"/>
          <w:lang w:val="lt-LT"/>
        </w:rPr>
        <w:t>.</w:t>
      </w:r>
    </w:p>
    <w:p w14:paraId="32DCB77D" w14:textId="77777777" w:rsidR="008804DD" w:rsidRPr="00241499" w:rsidRDefault="008804DD" w:rsidP="00241499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E9865DB" w14:textId="77777777" w:rsidR="00241499" w:rsidRDefault="00A13570" w:rsidP="002414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>21.</w:t>
      </w:r>
      <w:r w:rsidR="008804DD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Iš anksto užpildyta </w:t>
      </w:r>
      <w:r w:rsidR="009660AB" w:rsidRPr="00241499">
        <w:rPr>
          <w:rFonts w:ascii="Helvetica" w:hAnsi="Helvetica" w:cs="Arial"/>
          <w:sz w:val="20"/>
          <w:szCs w:val="24"/>
          <w:lang w:val="lt-LT"/>
        </w:rPr>
        <w:t>įvedimo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660AB" w:rsidRPr="00241499">
        <w:rPr>
          <w:rFonts w:ascii="Helvetica" w:hAnsi="Helvetica" w:cs="Arial"/>
          <w:sz w:val="20"/>
          <w:szCs w:val="24"/>
          <w:lang w:val="lt-LT"/>
        </w:rPr>
        <w:t>priemonė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5320D" w:rsidRPr="00241499">
        <w:rPr>
          <w:rFonts w:ascii="Helvetica" w:hAnsi="Helvetica" w:cs="Arial"/>
          <w:sz w:val="20"/>
          <w:szCs w:val="24"/>
          <w:lang w:val="lt-LT"/>
        </w:rPr>
        <w:t>kurioje yra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660AB" w:rsidRPr="00241499">
        <w:rPr>
          <w:rFonts w:ascii="Helvetica" w:hAnsi="Helvetica" w:cs="Arial"/>
          <w:sz w:val="20"/>
          <w:szCs w:val="24"/>
          <w:lang w:val="lt-LT"/>
        </w:rPr>
        <w:t>parengiam</w:t>
      </w:r>
      <w:r w:rsidR="00A5320D" w:rsidRPr="00241499">
        <w:rPr>
          <w:rFonts w:ascii="Helvetica" w:hAnsi="Helvetica" w:cs="Arial"/>
          <w:sz w:val="20"/>
          <w:szCs w:val="24"/>
          <w:lang w:val="lt-LT"/>
        </w:rPr>
        <w:t>oji</w:t>
      </w:r>
      <w:r w:rsidR="009660AB" w:rsidRPr="00241499">
        <w:rPr>
          <w:rFonts w:ascii="Helvetica" w:hAnsi="Helvetica" w:cs="Arial"/>
          <w:sz w:val="20"/>
          <w:szCs w:val="24"/>
          <w:lang w:val="lt-LT"/>
        </w:rPr>
        <w:t xml:space="preserve"> vaisto form</w:t>
      </w:r>
      <w:r w:rsidR="00A5320D" w:rsidRPr="00241499">
        <w:rPr>
          <w:rFonts w:ascii="Helvetica" w:hAnsi="Helvetica" w:cs="Arial"/>
          <w:sz w:val="20"/>
          <w:szCs w:val="24"/>
          <w:lang w:val="lt-LT"/>
        </w:rPr>
        <w:t>a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pagal bet kurį iš 1</w:t>
      </w:r>
      <w:r w:rsidR="009660AB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41499">
        <w:rPr>
          <w:rFonts w:ascii="Helvetica" w:hAnsi="Helvetica" w:cs="Arial"/>
          <w:sz w:val="20"/>
          <w:szCs w:val="24"/>
          <w:lang w:val="lt-LT"/>
        </w:rPr>
        <w:t>-</w:t>
      </w:r>
      <w:r w:rsidR="009660AB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18 punktų, kur minėta </w:t>
      </w:r>
      <w:r w:rsidR="009660AB" w:rsidRPr="00241499">
        <w:rPr>
          <w:rFonts w:ascii="Helvetica" w:hAnsi="Helvetica" w:cs="Arial"/>
          <w:sz w:val="20"/>
          <w:szCs w:val="24"/>
          <w:lang w:val="lt-LT"/>
        </w:rPr>
        <w:t>parengiamoji vaisto forma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5320D" w:rsidRPr="00241499">
        <w:rPr>
          <w:rFonts w:ascii="Helvetica" w:hAnsi="Helvetica" w:cs="Arial"/>
          <w:sz w:val="20"/>
          <w:szCs w:val="24"/>
          <w:lang w:val="lt-LT"/>
        </w:rPr>
        <w:t>pateikia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minėto aktyvaus agento dozę </w:t>
      </w:r>
      <w:r w:rsidR="009660AB" w:rsidRPr="00241499">
        <w:rPr>
          <w:rFonts w:ascii="Helvetica" w:hAnsi="Helvetica" w:cs="Arial"/>
          <w:sz w:val="20"/>
          <w:szCs w:val="24"/>
          <w:lang w:val="lt-LT"/>
        </w:rPr>
        <w:t>ribose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nuo 1 iki 10 mg</w:t>
      </w:r>
      <w:r w:rsidR="009660AB" w:rsidRPr="00241499">
        <w:rPr>
          <w:rFonts w:ascii="Helvetica" w:hAnsi="Helvetica" w:cs="Arial"/>
          <w:sz w:val="20"/>
          <w:szCs w:val="24"/>
          <w:lang w:val="lt-LT"/>
        </w:rPr>
        <w:t xml:space="preserve"> per </w:t>
      </w:r>
      <w:r w:rsidRPr="00241499">
        <w:rPr>
          <w:rFonts w:ascii="Helvetica" w:hAnsi="Helvetica" w:cs="Arial"/>
          <w:sz w:val="20"/>
          <w:szCs w:val="24"/>
          <w:lang w:val="lt-LT"/>
        </w:rPr>
        <w:t>savaitę.</w:t>
      </w:r>
    </w:p>
    <w:p w14:paraId="67027311" w14:textId="77777777" w:rsidR="00241499" w:rsidRDefault="00241499" w:rsidP="002414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DFB2D52" w14:textId="178867CA" w:rsidR="008B16D2" w:rsidRPr="00241499" w:rsidRDefault="00A13570" w:rsidP="00241499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241499">
        <w:rPr>
          <w:rFonts w:ascii="Helvetica" w:hAnsi="Helvetica" w:cs="Arial"/>
          <w:sz w:val="20"/>
          <w:szCs w:val="24"/>
          <w:lang w:val="lt-LT"/>
        </w:rPr>
        <w:t>22.</w:t>
      </w:r>
      <w:r w:rsidR="008804DD" w:rsidRPr="00241499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Rinkinys, apimantis </w:t>
      </w:r>
      <w:r w:rsidR="009660AB" w:rsidRPr="00241499">
        <w:rPr>
          <w:rFonts w:ascii="Helvetica" w:hAnsi="Helvetica" w:cs="Arial"/>
          <w:sz w:val="20"/>
          <w:szCs w:val="24"/>
          <w:lang w:val="lt-LT"/>
        </w:rPr>
        <w:t>įvedimo priemonę</w:t>
      </w:r>
      <w:r w:rsidRPr="00241499">
        <w:rPr>
          <w:rFonts w:ascii="Helvetica" w:hAnsi="Helvetica" w:cs="Arial"/>
          <w:sz w:val="20"/>
          <w:szCs w:val="24"/>
          <w:lang w:val="lt-LT"/>
        </w:rPr>
        <w:t xml:space="preserve"> pagal 21 punktą.</w:t>
      </w:r>
    </w:p>
    <w:sectPr w:rsidR="008B16D2" w:rsidRPr="00241499" w:rsidSect="00241499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9C350" w14:textId="77777777" w:rsidR="00892F15" w:rsidRDefault="00892F15" w:rsidP="007B0A41">
      <w:pPr>
        <w:spacing w:after="0" w:line="240" w:lineRule="auto"/>
      </w:pPr>
      <w:r>
        <w:separator/>
      </w:r>
    </w:p>
  </w:endnote>
  <w:endnote w:type="continuationSeparator" w:id="0">
    <w:p w14:paraId="18529756" w14:textId="77777777" w:rsidR="00892F15" w:rsidRDefault="00892F15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FD3DE" w14:textId="77777777" w:rsidR="00892F15" w:rsidRDefault="00892F15" w:rsidP="007B0A41">
      <w:pPr>
        <w:spacing w:after="0" w:line="240" w:lineRule="auto"/>
      </w:pPr>
      <w:r>
        <w:separator/>
      </w:r>
    </w:p>
  </w:footnote>
  <w:footnote w:type="continuationSeparator" w:id="0">
    <w:p w14:paraId="721A247A" w14:textId="77777777" w:rsidR="00892F15" w:rsidRDefault="00892F15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0A737C"/>
    <w:rsid w:val="000D5C84"/>
    <w:rsid w:val="00114CEC"/>
    <w:rsid w:val="00120AC9"/>
    <w:rsid w:val="00121D84"/>
    <w:rsid w:val="001308ED"/>
    <w:rsid w:val="00135BB4"/>
    <w:rsid w:val="00145EBC"/>
    <w:rsid w:val="001668DF"/>
    <w:rsid w:val="00192F10"/>
    <w:rsid w:val="001A0135"/>
    <w:rsid w:val="001A3E8E"/>
    <w:rsid w:val="001C33D1"/>
    <w:rsid w:val="001F266E"/>
    <w:rsid w:val="00206546"/>
    <w:rsid w:val="00215E69"/>
    <w:rsid w:val="00220DDC"/>
    <w:rsid w:val="00223739"/>
    <w:rsid w:val="00223910"/>
    <w:rsid w:val="00234E11"/>
    <w:rsid w:val="00241499"/>
    <w:rsid w:val="0025675F"/>
    <w:rsid w:val="00260D4E"/>
    <w:rsid w:val="00263A3E"/>
    <w:rsid w:val="00270962"/>
    <w:rsid w:val="002837FC"/>
    <w:rsid w:val="0029749A"/>
    <w:rsid w:val="002D21AE"/>
    <w:rsid w:val="00316FB7"/>
    <w:rsid w:val="0033671B"/>
    <w:rsid w:val="00360E2B"/>
    <w:rsid w:val="003700E9"/>
    <w:rsid w:val="0038214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B6E5E"/>
    <w:rsid w:val="004C1469"/>
    <w:rsid w:val="004D6BC3"/>
    <w:rsid w:val="004E0077"/>
    <w:rsid w:val="004E217F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65CF6"/>
    <w:rsid w:val="00675FB8"/>
    <w:rsid w:val="00683EAE"/>
    <w:rsid w:val="006A20BA"/>
    <w:rsid w:val="006A5176"/>
    <w:rsid w:val="006A6A9F"/>
    <w:rsid w:val="006B1A30"/>
    <w:rsid w:val="006C3CD4"/>
    <w:rsid w:val="006C5EA4"/>
    <w:rsid w:val="006C673E"/>
    <w:rsid w:val="006D15AB"/>
    <w:rsid w:val="006F52F9"/>
    <w:rsid w:val="00703E54"/>
    <w:rsid w:val="0072141D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380F"/>
    <w:rsid w:val="007C60FE"/>
    <w:rsid w:val="007C6593"/>
    <w:rsid w:val="007D7E01"/>
    <w:rsid w:val="007E2261"/>
    <w:rsid w:val="007E3FCB"/>
    <w:rsid w:val="00806AC1"/>
    <w:rsid w:val="00806BE5"/>
    <w:rsid w:val="00807DB6"/>
    <w:rsid w:val="008109C4"/>
    <w:rsid w:val="008261A6"/>
    <w:rsid w:val="008309E7"/>
    <w:rsid w:val="00837B1E"/>
    <w:rsid w:val="00841C16"/>
    <w:rsid w:val="00843F06"/>
    <w:rsid w:val="00851ABA"/>
    <w:rsid w:val="008632E9"/>
    <w:rsid w:val="00864E7D"/>
    <w:rsid w:val="008650E7"/>
    <w:rsid w:val="008804DD"/>
    <w:rsid w:val="00882EF1"/>
    <w:rsid w:val="00886FF4"/>
    <w:rsid w:val="00892F15"/>
    <w:rsid w:val="008A7B6E"/>
    <w:rsid w:val="008B16D2"/>
    <w:rsid w:val="008B41AC"/>
    <w:rsid w:val="008C60D6"/>
    <w:rsid w:val="008D4E61"/>
    <w:rsid w:val="008E0E9E"/>
    <w:rsid w:val="009022F3"/>
    <w:rsid w:val="0090596D"/>
    <w:rsid w:val="00907FD8"/>
    <w:rsid w:val="00916226"/>
    <w:rsid w:val="00947ACD"/>
    <w:rsid w:val="00963C86"/>
    <w:rsid w:val="009660AB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A02F0C"/>
    <w:rsid w:val="00A07615"/>
    <w:rsid w:val="00A13570"/>
    <w:rsid w:val="00A22BBD"/>
    <w:rsid w:val="00A4282B"/>
    <w:rsid w:val="00A51B6C"/>
    <w:rsid w:val="00A5320D"/>
    <w:rsid w:val="00A534B9"/>
    <w:rsid w:val="00A7684A"/>
    <w:rsid w:val="00AA0B75"/>
    <w:rsid w:val="00AA3A1F"/>
    <w:rsid w:val="00AD2397"/>
    <w:rsid w:val="00AD4691"/>
    <w:rsid w:val="00AE1ECB"/>
    <w:rsid w:val="00AE51EA"/>
    <w:rsid w:val="00B226B6"/>
    <w:rsid w:val="00B347CF"/>
    <w:rsid w:val="00B456BD"/>
    <w:rsid w:val="00B60A59"/>
    <w:rsid w:val="00B63F24"/>
    <w:rsid w:val="00B6516C"/>
    <w:rsid w:val="00B67649"/>
    <w:rsid w:val="00B70727"/>
    <w:rsid w:val="00B81266"/>
    <w:rsid w:val="00B81287"/>
    <w:rsid w:val="00B81AB2"/>
    <w:rsid w:val="00B86C5A"/>
    <w:rsid w:val="00B96506"/>
    <w:rsid w:val="00BA0DAE"/>
    <w:rsid w:val="00BA2E9F"/>
    <w:rsid w:val="00BD2789"/>
    <w:rsid w:val="00BD324D"/>
    <w:rsid w:val="00BD7E27"/>
    <w:rsid w:val="00BE60D0"/>
    <w:rsid w:val="00C1001A"/>
    <w:rsid w:val="00C156FA"/>
    <w:rsid w:val="00C26B30"/>
    <w:rsid w:val="00C26C67"/>
    <w:rsid w:val="00C30968"/>
    <w:rsid w:val="00C323DA"/>
    <w:rsid w:val="00C34317"/>
    <w:rsid w:val="00C43E47"/>
    <w:rsid w:val="00C474A0"/>
    <w:rsid w:val="00C72847"/>
    <w:rsid w:val="00C86DA9"/>
    <w:rsid w:val="00C91715"/>
    <w:rsid w:val="00C93BF9"/>
    <w:rsid w:val="00C94E78"/>
    <w:rsid w:val="00C96549"/>
    <w:rsid w:val="00CA2991"/>
    <w:rsid w:val="00CC28BC"/>
    <w:rsid w:val="00CC4575"/>
    <w:rsid w:val="00CD04F3"/>
    <w:rsid w:val="00CD23AF"/>
    <w:rsid w:val="00CE09D3"/>
    <w:rsid w:val="00CE12E8"/>
    <w:rsid w:val="00CE42D1"/>
    <w:rsid w:val="00CF70D6"/>
    <w:rsid w:val="00D15412"/>
    <w:rsid w:val="00D26E30"/>
    <w:rsid w:val="00D30F69"/>
    <w:rsid w:val="00D34C2E"/>
    <w:rsid w:val="00D54A23"/>
    <w:rsid w:val="00D54DBC"/>
    <w:rsid w:val="00D55A30"/>
    <w:rsid w:val="00D56D60"/>
    <w:rsid w:val="00DB2CA9"/>
    <w:rsid w:val="00DB375D"/>
    <w:rsid w:val="00DC75A8"/>
    <w:rsid w:val="00DD27CC"/>
    <w:rsid w:val="00DD49B4"/>
    <w:rsid w:val="00DE22AE"/>
    <w:rsid w:val="00DF2C8B"/>
    <w:rsid w:val="00E0433E"/>
    <w:rsid w:val="00E1104B"/>
    <w:rsid w:val="00E14BB7"/>
    <w:rsid w:val="00E1543E"/>
    <w:rsid w:val="00E2583B"/>
    <w:rsid w:val="00E321B7"/>
    <w:rsid w:val="00E90835"/>
    <w:rsid w:val="00EB03E6"/>
    <w:rsid w:val="00EC3343"/>
    <w:rsid w:val="00EE032B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2876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4509</Characters>
  <Application>Microsoft Office Word</Application>
  <DocSecurity>0</DocSecurity>
  <Lines>93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2024-05-25T15:34:00Z</dcterms:created>
  <dcterms:modified xsi:type="dcterms:W3CDTF">2024-07-17T12:48:00Z</dcterms:modified>
</cp:coreProperties>
</file>