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EB0" w14:textId="6871BB9C" w:rsidR="00F128D1" w:rsidRPr="00F8700D" w:rsidRDefault="00F128D1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1. Chimerinio receptoriaus nukle</w:t>
      </w:r>
      <w:r w:rsidR="00067083" w:rsidRPr="00F8700D">
        <w:rPr>
          <w:rFonts w:ascii="Helvetica" w:hAnsi="Helvetica" w:cs="Arial"/>
          <w:sz w:val="20"/>
          <w:szCs w:val="24"/>
        </w:rPr>
        <w:t>o</w:t>
      </w:r>
      <w:r w:rsidRPr="00F8700D">
        <w:rPr>
          <w:rFonts w:ascii="Helvetica" w:hAnsi="Helvetica" w:cs="Arial"/>
          <w:sz w:val="20"/>
          <w:szCs w:val="24"/>
        </w:rPr>
        <w:t>rūgštis,</w:t>
      </w:r>
      <w:r w:rsidR="00F8700D" w:rsidRPr="00F8700D">
        <w:rPr>
          <w:rFonts w:ascii="Helvetica" w:hAnsi="Helvetica" w:cs="Arial"/>
          <w:sz w:val="20"/>
          <w:szCs w:val="24"/>
        </w:rPr>
        <w:t xml:space="preserve"> </w:t>
      </w:r>
      <w:r w:rsidR="00067083" w:rsidRPr="00F8700D">
        <w:rPr>
          <w:rFonts w:ascii="Helvetica" w:hAnsi="Helvetica" w:cs="Arial"/>
          <w:sz w:val="20"/>
          <w:szCs w:val="24"/>
        </w:rPr>
        <w:t xml:space="preserve">kur chimerinio receptoriaus nukleorūgštis koduoja </w:t>
      </w:r>
      <w:proofErr w:type="spellStart"/>
      <w:r w:rsidR="00067083" w:rsidRPr="00F8700D">
        <w:rPr>
          <w:rFonts w:ascii="Helvetica" w:hAnsi="Helvetica" w:cs="Arial"/>
          <w:sz w:val="20"/>
          <w:szCs w:val="24"/>
        </w:rPr>
        <w:t>polipeptidą</w:t>
      </w:r>
      <w:proofErr w:type="spellEnd"/>
      <w:r w:rsidR="00067083" w:rsidRPr="00F8700D">
        <w:rPr>
          <w:rFonts w:ascii="Helvetica" w:hAnsi="Helvetica" w:cs="Arial"/>
          <w:sz w:val="20"/>
          <w:szCs w:val="24"/>
        </w:rPr>
        <w:t>, kurio aminorūgščių seka:</w:t>
      </w:r>
    </w:p>
    <w:p w14:paraId="3CE423CC" w14:textId="01686B12" w:rsidR="00067083" w:rsidRPr="00F8700D" w:rsidRDefault="00067083" w:rsidP="00F8700D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/>
          <w:noProof/>
          <w:sz w:val="20"/>
        </w:rPr>
        <w:drawing>
          <wp:inline distT="0" distB="0" distL="0" distR="0" wp14:anchorId="1DE04D8F" wp14:editId="06C6ABD1">
            <wp:extent cx="5731510" cy="3771346"/>
            <wp:effectExtent l="0" t="0" r="2540" b="63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7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57A7" w14:textId="77777777" w:rsidR="00F128D1" w:rsidRPr="00F8700D" w:rsidRDefault="00F128D1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B5FDFC4" w14:textId="5B115545" w:rsidR="00F128D1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2</w:t>
      </w:r>
      <w:r w:rsidR="00F128D1" w:rsidRPr="00F8700D">
        <w:rPr>
          <w:rFonts w:ascii="Helvetica" w:hAnsi="Helvetica" w:cs="Arial"/>
          <w:sz w:val="20"/>
          <w:szCs w:val="24"/>
        </w:rPr>
        <w:t xml:space="preserve">. </w:t>
      </w:r>
      <w:r w:rsidR="005D2DD9" w:rsidRPr="00F8700D">
        <w:rPr>
          <w:rFonts w:ascii="Helvetica" w:hAnsi="Helvetica" w:cs="Arial"/>
          <w:sz w:val="20"/>
          <w:szCs w:val="24"/>
        </w:rPr>
        <w:t>Raišk</w:t>
      </w:r>
      <w:r w:rsidR="00F128D1" w:rsidRPr="00F8700D">
        <w:rPr>
          <w:rFonts w:ascii="Helvetica" w:hAnsi="Helvetica" w:cs="Arial"/>
          <w:sz w:val="20"/>
          <w:szCs w:val="24"/>
        </w:rPr>
        <w:t xml:space="preserve">os vektorius, apimantis </w:t>
      </w:r>
      <w:r w:rsidR="005D2DD9" w:rsidRPr="00F8700D">
        <w:rPr>
          <w:rFonts w:ascii="Helvetica" w:hAnsi="Helvetica" w:cs="Arial"/>
          <w:sz w:val="20"/>
          <w:szCs w:val="24"/>
        </w:rPr>
        <w:t>išskir</w:t>
      </w:r>
      <w:r w:rsidR="00F128D1" w:rsidRPr="00F8700D">
        <w:rPr>
          <w:rFonts w:ascii="Helvetica" w:hAnsi="Helvetica" w:cs="Arial"/>
          <w:sz w:val="20"/>
          <w:szCs w:val="24"/>
        </w:rPr>
        <w:t>tą chimerinio receptoriaus nukleorūgštį pagal</w:t>
      </w:r>
      <w:r w:rsidR="00F8700D" w:rsidRPr="00F8700D">
        <w:rPr>
          <w:rFonts w:ascii="Helvetica" w:hAnsi="Helvetica" w:cs="Arial"/>
          <w:sz w:val="20"/>
          <w:szCs w:val="24"/>
        </w:rPr>
        <w:t xml:space="preserve"> </w:t>
      </w:r>
      <w:r w:rsidR="00F128D1" w:rsidRPr="00F8700D">
        <w:rPr>
          <w:rFonts w:ascii="Helvetica" w:hAnsi="Helvetica" w:cs="Arial"/>
          <w:sz w:val="20"/>
          <w:szCs w:val="24"/>
        </w:rPr>
        <w:t>1</w:t>
      </w:r>
      <w:r w:rsidR="00CB30CE" w:rsidRPr="00F8700D">
        <w:rPr>
          <w:rFonts w:ascii="Helvetica" w:hAnsi="Helvetica" w:cs="Arial"/>
          <w:sz w:val="20"/>
          <w:szCs w:val="24"/>
        </w:rPr>
        <w:t xml:space="preserve"> </w:t>
      </w:r>
      <w:r w:rsidR="00F128D1" w:rsidRPr="00F8700D">
        <w:rPr>
          <w:rFonts w:ascii="Helvetica" w:hAnsi="Helvetica" w:cs="Arial"/>
          <w:sz w:val="20"/>
          <w:szCs w:val="24"/>
        </w:rPr>
        <w:t>punkt</w:t>
      </w:r>
      <w:r w:rsidR="00CB30CE" w:rsidRPr="00F8700D">
        <w:rPr>
          <w:rFonts w:ascii="Helvetica" w:hAnsi="Helvetica" w:cs="Arial"/>
          <w:sz w:val="20"/>
          <w:szCs w:val="24"/>
        </w:rPr>
        <w:t>ą</w:t>
      </w:r>
      <w:r w:rsidR="00F128D1" w:rsidRPr="00F8700D">
        <w:rPr>
          <w:rFonts w:ascii="Helvetica" w:hAnsi="Helvetica" w:cs="Arial"/>
          <w:sz w:val="20"/>
          <w:szCs w:val="24"/>
        </w:rPr>
        <w:t xml:space="preserve">. </w:t>
      </w:r>
    </w:p>
    <w:p w14:paraId="34A6D731" w14:textId="77777777" w:rsidR="00F128D1" w:rsidRPr="00F8700D" w:rsidRDefault="00F128D1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6D63AF89" w14:textId="0A9C1812" w:rsidR="00D63E16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3</w:t>
      </w:r>
      <w:r w:rsidR="00F128D1" w:rsidRPr="00F8700D">
        <w:rPr>
          <w:rFonts w:ascii="Helvetica" w:hAnsi="Helvetica" w:cs="Arial"/>
          <w:sz w:val="20"/>
          <w:szCs w:val="24"/>
        </w:rPr>
        <w:t>. Ląstelė</w:t>
      </w:r>
      <w:r w:rsidR="005D2DD9"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>šeimininkė, apimanti nukleorūgštį pagal 1</w:t>
      </w:r>
      <w:r w:rsidR="00CB30CE" w:rsidRPr="00F8700D">
        <w:rPr>
          <w:rFonts w:ascii="Helvetica" w:hAnsi="Helvetica" w:cs="Arial"/>
          <w:sz w:val="20"/>
          <w:szCs w:val="24"/>
        </w:rPr>
        <w:t xml:space="preserve"> </w:t>
      </w:r>
      <w:r w:rsidR="00F128D1" w:rsidRPr="00F8700D">
        <w:rPr>
          <w:rFonts w:ascii="Helvetica" w:hAnsi="Helvetica" w:cs="Arial"/>
          <w:sz w:val="20"/>
          <w:szCs w:val="24"/>
        </w:rPr>
        <w:t>punkt</w:t>
      </w:r>
      <w:r w:rsidR="00CB30CE" w:rsidRPr="00F8700D">
        <w:rPr>
          <w:rFonts w:ascii="Helvetica" w:hAnsi="Helvetica" w:cs="Arial"/>
          <w:sz w:val="20"/>
          <w:szCs w:val="24"/>
        </w:rPr>
        <w:t>ą</w:t>
      </w:r>
      <w:r w:rsidR="00F128D1" w:rsidRPr="00F8700D">
        <w:rPr>
          <w:rFonts w:ascii="Helvetica" w:hAnsi="Helvetica" w:cs="Arial"/>
          <w:sz w:val="20"/>
          <w:szCs w:val="24"/>
        </w:rPr>
        <w:t xml:space="preserve"> arba </w:t>
      </w:r>
      <w:r w:rsidR="005D2DD9" w:rsidRPr="00F8700D">
        <w:rPr>
          <w:rFonts w:ascii="Helvetica" w:hAnsi="Helvetica" w:cs="Arial"/>
          <w:sz w:val="20"/>
          <w:szCs w:val="24"/>
        </w:rPr>
        <w:t>raiš</w:t>
      </w:r>
      <w:r w:rsidR="00FC0B00" w:rsidRPr="00F8700D">
        <w:rPr>
          <w:rFonts w:ascii="Helvetica" w:hAnsi="Helvetica" w:cs="Arial"/>
          <w:sz w:val="20"/>
          <w:szCs w:val="24"/>
        </w:rPr>
        <w:t>k</w:t>
      </w:r>
      <w:r w:rsidR="00F128D1" w:rsidRPr="00F8700D">
        <w:rPr>
          <w:rFonts w:ascii="Helvetica" w:hAnsi="Helvetica" w:cs="Arial"/>
          <w:sz w:val="20"/>
          <w:szCs w:val="24"/>
        </w:rPr>
        <w:t xml:space="preserve">os vektorių pagal </w:t>
      </w:r>
      <w:r w:rsidR="00CB30CE" w:rsidRPr="00F8700D">
        <w:rPr>
          <w:rFonts w:ascii="Helvetica" w:hAnsi="Helvetica" w:cs="Arial"/>
          <w:sz w:val="20"/>
          <w:szCs w:val="24"/>
        </w:rPr>
        <w:t>2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punktą. </w:t>
      </w:r>
    </w:p>
    <w:p w14:paraId="7BD6404D" w14:textId="77777777" w:rsidR="00D63E16" w:rsidRPr="00F8700D" w:rsidRDefault="00D63E16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09ED5A5" w14:textId="656DD749" w:rsidR="00F128D1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4</w:t>
      </w:r>
      <w:r w:rsidR="00F128D1" w:rsidRPr="00F8700D">
        <w:rPr>
          <w:rFonts w:ascii="Helvetica" w:hAnsi="Helvetica" w:cs="Arial"/>
          <w:sz w:val="20"/>
          <w:szCs w:val="24"/>
        </w:rPr>
        <w:t>. Ląstelė</w:t>
      </w:r>
      <w:r w:rsidR="00FC0B00"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šeimininkė pagal </w:t>
      </w:r>
      <w:r w:rsidR="00FC0B00" w:rsidRPr="00F8700D">
        <w:rPr>
          <w:rFonts w:ascii="Helvetica" w:hAnsi="Helvetica" w:cs="Arial"/>
          <w:sz w:val="20"/>
          <w:szCs w:val="24"/>
        </w:rPr>
        <w:t>3</w:t>
      </w:r>
      <w:r w:rsidR="00D63E16" w:rsidRPr="00F8700D">
        <w:rPr>
          <w:rFonts w:ascii="Helvetica" w:hAnsi="Helvetica" w:cs="Arial"/>
          <w:sz w:val="20"/>
          <w:szCs w:val="24"/>
        </w:rPr>
        <w:t xml:space="preserve"> </w:t>
      </w:r>
      <w:r w:rsidR="00F128D1" w:rsidRPr="00F8700D">
        <w:rPr>
          <w:rFonts w:ascii="Helvetica" w:hAnsi="Helvetica" w:cs="Arial"/>
          <w:sz w:val="20"/>
          <w:szCs w:val="24"/>
        </w:rPr>
        <w:t>punktą, kur ląstelė</w:t>
      </w:r>
      <w:r w:rsidR="00FC0B00"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šeimininkė yra CD8+ T </w:t>
      </w:r>
      <w:proofErr w:type="spellStart"/>
      <w:r w:rsidR="00F128D1" w:rsidRPr="00F8700D">
        <w:rPr>
          <w:rFonts w:ascii="Helvetica" w:hAnsi="Helvetica" w:cs="Arial"/>
          <w:sz w:val="20"/>
          <w:szCs w:val="24"/>
        </w:rPr>
        <w:t>citotoksinė</w:t>
      </w:r>
      <w:proofErr w:type="spellEnd"/>
      <w:r w:rsidR="00F128D1" w:rsidRPr="00F8700D">
        <w:rPr>
          <w:rFonts w:ascii="Helvetica" w:hAnsi="Helvetica" w:cs="Arial"/>
          <w:sz w:val="20"/>
          <w:szCs w:val="24"/>
        </w:rPr>
        <w:t xml:space="preserve"> </w:t>
      </w:r>
    </w:p>
    <w:p w14:paraId="3A45B1A1" w14:textId="540A3C0D" w:rsidR="00F128D1" w:rsidRPr="00F8700D" w:rsidRDefault="00F128D1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 xml:space="preserve">limfocitų ląstelė, parinkta iš grupės, susidedančios iš </w:t>
      </w:r>
      <w:r w:rsidR="00D01F38" w:rsidRPr="00F8700D">
        <w:rPr>
          <w:rFonts w:ascii="Helvetica" w:hAnsi="Helvetica" w:cs="Arial"/>
          <w:sz w:val="20"/>
          <w:szCs w:val="24"/>
        </w:rPr>
        <w:t>naiviųjų</w:t>
      </w:r>
      <w:r w:rsidRPr="00F8700D">
        <w:rPr>
          <w:rFonts w:ascii="Helvetica" w:hAnsi="Helvetica" w:cs="Arial"/>
          <w:sz w:val="20"/>
          <w:szCs w:val="24"/>
        </w:rPr>
        <w:t xml:space="preserve"> CD8+ T ląstelių, centrinės atminties CD8+ T ląstelių, </w:t>
      </w:r>
      <w:proofErr w:type="spellStart"/>
      <w:r w:rsidRPr="00F8700D">
        <w:rPr>
          <w:rFonts w:ascii="Helvetica" w:hAnsi="Helvetica" w:cs="Arial"/>
          <w:sz w:val="20"/>
          <w:szCs w:val="24"/>
        </w:rPr>
        <w:t>efektorinės</w:t>
      </w:r>
      <w:proofErr w:type="spellEnd"/>
      <w:r w:rsidRPr="00F8700D">
        <w:rPr>
          <w:rFonts w:ascii="Helvetica" w:hAnsi="Helvetica" w:cs="Arial"/>
          <w:sz w:val="20"/>
          <w:szCs w:val="24"/>
        </w:rPr>
        <w:t xml:space="preserve"> atminties CD8+ T ląstelių ir </w:t>
      </w:r>
      <w:r w:rsidR="00D01F38" w:rsidRPr="00F8700D">
        <w:rPr>
          <w:rFonts w:ascii="Helvetica" w:hAnsi="Helvetica" w:cs="Arial"/>
          <w:sz w:val="20"/>
          <w:szCs w:val="24"/>
        </w:rPr>
        <w:t>bendrosios</w:t>
      </w:r>
      <w:r w:rsidRPr="00F8700D">
        <w:rPr>
          <w:rFonts w:ascii="Helvetica" w:hAnsi="Helvetica" w:cs="Arial"/>
          <w:sz w:val="20"/>
          <w:szCs w:val="24"/>
        </w:rPr>
        <w:t xml:space="preserve"> CD8+ T ląstelių</w:t>
      </w:r>
      <w:r w:rsidR="00D01F38" w:rsidRPr="00F8700D">
        <w:rPr>
          <w:rFonts w:ascii="Helvetica" w:hAnsi="Helvetica" w:cs="Arial"/>
          <w:sz w:val="20"/>
          <w:szCs w:val="24"/>
        </w:rPr>
        <w:t xml:space="preserve"> frakcijos</w:t>
      </w:r>
      <w:r w:rsidRPr="00F8700D">
        <w:rPr>
          <w:rFonts w:ascii="Helvetica" w:hAnsi="Helvetica" w:cs="Arial"/>
          <w:sz w:val="20"/>
          <w:szCs w:val="24"/>
        </w:rPr>
        <w:t>; pasirinktinai</w:t>
      </w:r>
      <w:r w:rsidR="00D01F38" w:rsidRPr="00F8700D">
        <w:rPr>
          <w:rFonts w:ascii="Helvetica" w:hAnsi="Helvetica" w:cs="Arial"/>
          <w:sz w:val="20"/>
          <w:szCs w:val="24"/>
        </w:rPr>
        <w:t>,</w:t>
      </w:r>
      <w:r w:rsidRPr="00F8700D">
        <w:rPr>
          <w:rFonts w:ascii="Helvetica" w:hAnsi="Helvetica" w:cs="Arial"/>
          <w:sz w:val="20"/>
          <w:szCs w:val="24"/>
        </w:rPr>
        <w:t xml:space="preserve"> kur centrinės atminties T ląstelė yra teigiama</w:t>
      </w:r>
      <w:r w:rsidR="00D01F38" w:rsidRPr="00F8700D">
        <w:rPr>
          <w:rFonts w:ascii="Helvetica" w:hAnsi="Helvetica" w:cs="Arial"/>
          <w:sz w:val="20"/>
          <w:szCs w:val="24"/>
        </w:rPr>
        <w:t xml:space="preserve"> pagal</w:t>
      </w:r>
      <w:r w:rsidRPr="00F8700D">
        <w:rPr>
          <w:rFonts w:ascii="Helvetica" w:hAnsi="Helvetica" w:cs="Arial"/>
          <w:sz w:val="20"/>
          <w:szCs w:val="24"/>
        </w:rPr>
        <w:t xml:space="preserve"> CD45RO+, CD62L+ ir CD8+. </w:t>
      </w:r>
    </w:p>
    <w:p w14:paraId="4E9E7F91" w14:textId="77777777" w:rsidR="00F8700D" w:rsidRPr="00F8700D" w:rsidRDefault="00F8700D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51BEF58" w14:textId="276F00ED" w:rsidR="00F128D1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5</w:t>
      </w:r>
      <w:r w:rsidR="00F128D1" w:rsidRPr="00F8700D">
        <w:rPr>
          <w:rFonts w:ascii="Helvetica" w:hAnsi="Helvetica" w:cs="Arial"/>
          <w:sz w:val="20"/>
          <w:szCs w:val="24"/>
        </w:rPr>
        <w:t>. Ląstelė</w:t>
      </w:r>
      <w:r w:rsidR="00D01F38"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šeimininkė pagal </w:t>
      </w:r>
      <w:r w:rsidR="00D01F38" w:rsidRPr="00F8700D">
        <w:rPr>
          <w:rFonts w:ascii="Helvetica" w:hAnsi="Helvetica" w:cs="Arial"/>
          <w:sz w:val="20"/>
          <w:szCs w:val="24"/>
        </w:rPr>
        <w:t>3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punktą, kur ląstelė</w:t>
      </w:r>
      <w:r w:rsidR="00D01F38"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šeimininkė yra CD4+ T </w:t>
      </w:r>
      <w:r w:rsidRPr="00F8700D">
        <w:rPr>
          <w:rFonts w:ascii="Helvetica" w:hAnsi="Helvetica" w:cs="Arial"/>
          <w:sz w:val="20"/>
          <w:szCs w:val="24"/>
        </w:rPr>
        <w:t>l</w:t>
      </w:r>
      <w:r w:rsidR="00F128D1" w:rsidRPr="00F8700D">
        <w:rPr>
          <w:rFonts w:ascii="Helvetica" w:hAnsi="Helvetica" w:cs="Arial"/>
          <w:sz w:val="20"/>
          <w:szCs w:val="24"/>
        </w:rPr>
        <w:t>imfocitų</w:t>
      </w:r>
      <w:r w:rsidRPr="00F8700D">
        <w:rPr>
          <w:rFonts w:ascii="Helvetica" w:hAnsi="Helvetica" w:cs="Arial"/>
          <w:sz w:val="20"/>
          <w:szCs w:val="24"/>
        </w:rPr>
        <w:t>-pagalbininkų</w:t>
      </w:r>
      <w:r w:rsidR="00F128D1" w:rsidRPr="00F8700D">
        <w:rPr>
          <w:rFonts w:ascii="Helvetica" w:hAnsi="Helvetica" w:cs="Arial"/>
          <w:sz w:val="20"/>
          <w:szCs w:val="24"/>
        </w:rPr>
        <w:t xml:space="preserve"> ląstelė, parinkt</w:t>
      </w:r>
      <w:r w:rsidRPr="00F8700D">
        <w:rPr>
          <w:rFonts w:ascii="Helvetica" w:hAnsi="Helvetica" w:cs="Arial"/>
          <w:sz w:val="20"/>
          <w:szCs w:val="24"/>
        </w:rPr>
        <w:t>a</w:t>
      </w:r>
      <w:r w:rsidR="00F128D1" w:rsidRPr="00F8700D">
        <w:rPr>
          <w:rFonts w:ascii="Helvetica" w:hAnsi="Helvetica" w:cs="Arial"/>
          <w:sz w:val="20"/>
          <w:szCs w:val="24"/>
        </w:rPr>
        <w:t xml:space="preserve"> iš grupės, susidedančios iš </w:t>
      </w:r>
      <w:r w:rsidRPr="00F8700D">
        <w:rPr>
          <w:rFonts w:ascii="Helvetica" w:hAnsi="Helvetica" w:cs="Arial"/>
          <w:sz w:val="20"/>
          <w:szCs w:val="24"/>
        </w:rPr>
        <w:t>naiviųjų</w:t>
      </w:r>
      <w:r w:rsidR="00F128D1" w:rsidRPr="00F8700D">
        <w:rPr>
          <w:rFonts w:ascii="Helvetica" w:hAnsi="Helvetica" w:cs="Arial"/>
          <w:sz w:val="20"/>
          <w:szCs w:val="24"/>
        </w:rPr>
        <w:t xml:space="preserve"> CD4+ T ląstelių, centrinės atminties CD4+ T ląstelių, </w:t>
      </w:r>
      <w:proofErr w:type="spellStart"/>
      <w:r w:rsidR="00F128D1" w:rsidRPr="00F8700D">
        <w:rPr>
          <w:rFonts w:ascii="Helvetica" w:hAnsi="Helvetica" w:cs="Arial"/>
          <w:sz w:val="20"/>
          <w:szCs w:val="24"/>
        </w:rPr>
        <w:t>efektorinės</w:t>
      </w:r>
      <w:proofErr w:type="spellEnd"/>
      <w:r w:rsidR="00F128D1" w:rsidRPr="00F8700D">
        <w:rPr>
          <w:rFonts w:ascii="Helvetica" w:hAnsi="Helvetica" w:cs="Arial"/>
          <w:sz w:val="20"/>
          <w:szCs w:val="24"/>
        </w:rPr>
        <w:t xml:space="preserve"> atminties CD4+ T ląstelių ir </w:t>
      </w:r>
      <w:r w:rsidRPr="00F8700D">
        <w:rPr>
          <w:rFonts w:ascii="Helvetica" w:hAnsi="Helvetica" w:cs="Arial"/>
          <w:sz w:val="20"/>
          <w:szCs w:val="24"/>
        </w:rPr>
        <w:t>bendrosios</w:t>
      </w:r>
      <w:r w:rsidR="00F128D1" w:rsidRPr="00F8700D">
        <w:rPr>
          <w:rFonts w:ascii="Helvetica" w:hAnsi="Helvetica" w:cs="Arial"/>
          <w:sz w:val="20"/>
          <w:szCs w:val="24"/>
        </w:rPr>
        <w:t xml:space="preserve"> CD4+ T ląstelių</w:t>
      </w:r>
      <w:r w:rsidRPr="00F8700D">
        <w:rPr>
          <w:rFonts w:ascii="Helvetica" w:hAnsi="Helvetica" w:cs="Arial"/>
          <w:sz w:val="20"/>
          <w:szCs w:val="24"/>
        </w:rPr>
        <w:t xml:space="preserve"> frakcijos</w:t>
      </w:r>
      <w:r w:rsidR="00F128D1" w:rsidRPr="00F8700D">
        <w:rPr>
          <w:rFonts w:ascii="Helvetica" w:hAnsi="Helvetica" w:cs="Arial"/>
          <w:sz w:val="20"/>
          <w:szCs w:val="24"/>
        </w:rPr>
        <w:t>; pasirinktinai</w:t>
      </w:r>
      <w:r w:rsidRPr="00F8700D">
        <w:rPr>
          <w:rFonts w:ascii="Helvetica" w:hAnsi="Helvetica" w:cs="Arial"/>
          <w:sz w:val="20"/>
          <w:szCs w:val="24"/>
        </w:rPr>
        <w:t>,</w:t>
      </w:r>
      <w:r w:rsidR="00F128D1" w:rsidRPr="00F8700D">
        <w:rPr>
          <w:rFonts w:ascii="Helvetica" w:hAnsi="Helvetica" w:cs="Arial"/>
          <w:sz w:val="20"/>
          <w:szCs w:val="24"/>
        </w:rPr>
        <w:t xml:space="preserve"> kur </w:t>
      </w:r>
      <w:r w:rsidRPr="00F8700D">
        <w:rPr>
          <w:rFonts w:ascii="Helvetica" w:hAnsi="Helvetica" w:cs="Arial"/>
          <w:sz w:val="20"/>
          <w:szCs w:val="24"/>
        </w:rPr>
        <w:t>naivioji</w:t>
      </w:r>
      <w:r w:rsidR="00F128D1" w:rsidRPr="00F8700D">
        <w:rPr>
          <w:rFonts w:ascii="Helvetica" w:hAnsi="Helvetica" w:cs="Arial"/>
          <w:sz w:val="20"/>
          <w:szCs w:val="24"/>
        </w:rPr>
        <w:t xml:space="preserve"> CD4+ T ląstelė yra teigiama</w:t>
      </w:r>
      <w:r w:rsidRPr="00F8700D">
        <w:rPr>
          <w:rFonts w:ascii="Helvetica" w:hAnsi="Helvetica" w:cs="Arial"/>
          <w:sz w:val="20"/>
          <w:szCs w:val="24"/>
        </w:rPr>
        <w:t xml:space="preserve"> pagal</w:t>
      </w:r>
      <w:r w:rsidR="00F128D1" w:rsidRPr="00F8700D">
        <w:rPr>
          <w:rFonts w:ascii="Helvetica" w:hAnsi="Helvetica" w:cs="Arial"/>
          <w:sz w:val="20"/>
          <w:szCs w:val="24"/>
        </w:rPr>
        <w:t xml:space="preserve"> CD45RA+, CD62L+ ir CD4+ ir neigiama</w:t>
      </w:r>
      <w:r w:rsidRPr="00F8700D">
        <w:rPr>
          <w:rFonts w:ascii="Helvetica" w:hAnsi="Helvetica" w:cs="Arial"/>
          <w:sz w:val="20"/>
          <w:szCs w:val="24"/>
        </w:rPr>
        <w:t xml:space="preserve"> pagal</w:t>
      </w:r>
      <w:r w:rsidR="00F128D1" w:rsidRPr="00F8700D">
        <w:rPr>
          <w:rFonts w:ascii="Helvetica" w:hAnsi="Helvetica" w:cs="Arial"/>
          <w:sz w:val="20"/>
          <w:szCs w:val="24"/>
        </w:rPr>
        <w:t xml:space="preserve"> CD45RO</w:t>
      </w:r>
      <w:r w:rsidRPr="00F8700D">
        <w:rPr>
          <w:rFonts w:ascii="Helvetica" w:hAnsi="Helvetica" w:cs="Arial"/>
          <w:sz w:val="20"/>
          <w:szCs w:val="24"/>
        </w:rPr>
        <w:t>.</w:t>
      </w:r>
      <w:r w:rsidR="00F128D1" w:rsidRPr="00F8700D">
        <w:rPr>
          <w:rFonts w:ascii="Helvetica" w:hAnsi="Helvetica" w:cs="Arial"/>
          <w:sz w:val="20"/>
          <w:szCs w:val="24"/>
        </w:rPr>
        <w:t xml:space="preserve"> </w:t>
      </w:r>
    </w:p>
    <w:p w14:paraId="66B88F2B" w14:textId="77777777" w:rsidR="00F128D1" w:rsidRPr="00F8700D" w:rsidRDefault="00F128D1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0EC0A51" w14:textId="1447E9E5" w:rsidR="00F128D1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6</w:t>
      </w:r>
      <w:r w:rsidR="00F128D1" w:rsidRPr="00F8700D">
        <w:rPr>
          <w:rFonts w:ascii="Helvetica" w:hAnsi="Helvetica" w:cs="Arial"/>
          <w:sz w:val="20"/>
          <w:szCs w:val="24"/>
        </w:rPr>
        <w:t>. Kompozicija, apimanti ląstelę</w:t>
      </w:r>
      <w:r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šeimininkę pagal bet kurį iš </w:t>
      </w:r>
      <w:r w:rsidRPr="00F8700D">
        <w:rPr>
          <w:rFonts w:ascii="Helvetica" w:hAnsi="Helvetica" w:cs="Arial"/>
          <w:sz w:val="20"/>
          <w:szCs w:val="24"/>
        </w:rPr>
        <w:t>3</w:t>
      </w:r>
      <w:r w:rsidR="00F8700D">
        <w:rPr>
          <w:rFonts w:ascii="Helvetica" w:hAnsi="Helvetica" w:cs="Arial"/>
          <w:sz w:val="20"/>
          <w:szCs w:val="24"/>
        </w:rPr>
        <w:t>–</w:t>
      </w:r>
      <w:r w:rsidRPr="00F8700D">
        <w:rPr>
          <w:rFonts w:ascii="Helvetica" w:hAnsi="Helvetica" w:cs="Arial"/>
          <w:sz w:val="20"/>
          <w:szCs w:val="24"/>
        </w:rPr>
        <w:t>5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punktų farmaciniu</w:t>
      </w:r>
      <w:r w:rsidR="00D63E16" w:rsidRPr="00F8700D">
        <w:rPr>
          <w:rFonts w:ascii="Helvetica" w:hAnsi="Helvetica" w:cs="Arial"/>
          <w:sz w:val="20"/>
          <w:szCs w:val="24"/>
        </w:rPr>
        <w:t xml:space="preserve"> </w:t>
      </w:r>
      <w:r w:rsidR="00F128D1" w:rsidRPr="00F8700D">
        <w:rPr>
          <w:rFonts w:ascii="Helvetica" w:hAnsi="Helvetica" w:cs="Arial"/>
          <w:sz w:val="20"/>
          <w:szCs w:val="24"/>
        </w:rPr>
        <w:t xml:space="preserve">požiūriu priimtinoje pagalbinėje medžiagoje. </w:t>
      </w:r>
    </w:p>
    <w:p w14:paraId="695C0AEB" w14:textId="77777777" w:rsidR="00F128D1" w:rsidRPr="00F8700D" w:rsidRDefault="00F128D1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A01B5CC" w14:textId="00E76B0F" w:rsidR="00F128D1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7</w:t>
      </w:r>
      <w:r w:rsidR="00F128D1" w:rsidRPr="00F8700D">
        <w:rPr>
          <w:rFonts w:ascii="Helvetica" w:hAnsi="Helvetica" w:cs="Arial"/>
          <w:sz w:val="20"/>
          <w:szCs w:val="24"/>
        </w:rPr>
        <w:t xml:space="preserve">. Kompozicija pagal </w:t>
      </w:r>
      <w:r w:rsidRPr="00F8700D">
        <w:rPr>
          <w:rFonts w:ascii="Helvetica" w:hAnsi="Helvetica" w:cs="Arial"/>
          <w:sz w:val="20"/>
          <w:szCs w:val="24"/>
        </w:rPr>
        <w:t>6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punktą, apimanti ląstelę</w:t>
      </w:r>
      <w:r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>šeimininkę pagal</w:t>
      </w:r>
      <w:r w:rsidRPr="00F8700D">
        <w:rPr>
          <w:rFonts w:ascii="Helvetica" w:hAnsi="Helvetica" w:cs="Arial"/>
          <w:sz w:val="20"/>
          <w:szCs w:val="24"/>
        </w:rPr>
        <w:t xml:space="preserve"> 4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punktą ir ląstelę</w:t>
      </w:r>
      <w:r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šeimininkę pagal </w:t>
      </w:r>
      <w:r w:rsidRPr="00F8700D">
        <w:rPr>
          <w:rFonts w:ascii="Helvetica" w:hAnsi="Helvetica" w:cs="Arial"/>
          <w:sz w:val="20"/>
          <w:szCs w:val="24"/>
        </w:rPr>
        <w:t>5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punktą. </w:t>
      </w:r>
    </w:p>
    <w:p w14:paraId="4257BD89" w14:textId="77777777" w:rsidR="00F128D1" w:rsidRPr="00F8700D" w:rsidRDefault="00F128D1" w:rsidP="00F8700D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4D75590E" w14:textId="7A628E8C" w:rsidR="00F128D1" w:rsidRPr="00F8700D" w:rsidRDefault="0051709A" w:rsidP="00F8700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8700D">
        <w:rPr>
          <w:rFonts w:ascii="Helvetica" w:hAnsi="Helvetica" w:cs="Arial"/>
          <w:sz w:val="20"/>
          <w:szCs w:val="24"/>
        </w:rPr>
        <w:t>8</w:t>
      </w:r>
      <w:r w:rsidR="00F128D1" w:rsidRPr="00F8700D">
        <w:rPr>
          <w:rFonts w:ascii="Helvetica" w:hAnsi="Helvetica" w:cs="Arial"/>
          <w:sz w:val="20"/>
          <w:szCs w:val="24"/>
        </w:rPr>
        <w:t>. Ląstelė</w:t>
      </w:r>
      <w:r w:rsidR="003C5ED3" w:rsidRPr="00F8700D">
        <w:rPr>
          <w:rFonts w:ascii="Helvetica" w:hAnsi="Helvetica" w:cs="Arial"/>
          <w:sz w:val="20"/>
          <w:szCs w:val="24"/>
        </w:rPr>
        <w:t>-</w:t>
      </w:r>
      <w:r w:rsidR="00F128D1" w:rsidRPr="00F8700D">
        <w:rPr>
          <w:rFonts w:ascii="Helvetica" w:hAnsi="Helvetica" w:cs="Arial"/>
          <w:sz w:val="20"/>
          <w:szCs w:val="24"/>
        </w:rPr>
        <w:t xml:space="preserve">šeimininkė pagal bet kurį iš </w:t>
      </w:r>
      <w:r w:rsidRPr="00F8700D">
        <w:rPr>
          <w:rFonts w:ascii="Helvetica" w:hAnsi="Helvetica" w:cs="Arial"/>
          <w:sz w:val="20"/>
          <w:szCs w:val="24"/>
        </w:rPr>
        <w:t>3</w:t>
      </w:r>
      <w:r w:rsidR="00F8700D">
        <w:rPr>
          <w:rFonts w:ascii="Helvetica" w:hAnsi="Helvetica" w:cs="Arial"/>
          <w:sz w:val="20"/>
          <w:szCs w:val="24"/>
        </w:rPr>
        <w:t>–</w:t>
      </w:r>
      <w:r w:rsidRPr="00F8700D">
        <w:rPr>
          <w:rFonts w:ascii="Helvetica" w:hAnsi="Helvetica" w:cs="Arial"/>
          <w:sz w:val="20"/>
          <w:szCs w:val="24"/>
        </w:rPr>
        <w:t>5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punktų arba kompozicija pagal </w:t>
      </w:r>
      <w:r w:rsidRPr="00F8700D">
        <w:rPr>
          <w:rFonts w:ascii="Helvetica" w:hAnsi="Helvetica" w:cs="Arial"/>
          <w:sz w:val="20"/>
          <w:szCs w:val="24"/>
        </w:rPr>
        <w:t>6</w:t>
      </w:r>
      <w:r w:rsidR="00F128D1" w:rsidRPr="00F8700D">
        <w:rPr>
          <w:rFonts w:ascii="Helvetica" w:hAnsi="Helvetica" w:cs="Arial"/>
          <w:sz w:val="20"/>
          <w:szCs w:val="24"/>
        </w:rPr>
        <w:t xml:space="preserve"> arba </w:t>
      </w:r>
      <w:r w:rsidRPr="00F8700D">
        <w:rPr>
          <w:rFonts w:ascii="Helvetica" w:hAnsi="Helvetica" w:cs="Arial"/>
          <w:sz w:val="20"/>
          <w:szCs w:val="24"/>
        </w:rPr>
        <w:t>7</w:t>
      </w:r>
      <w:r w:rsidR="00F128D1" w:rsidRPr="00F8700D">
        <w:rPr>
          <w:rFonts w:ascii="Helvetica" w:hAnsi="Helvetica" w:cs="Arial"/>
          <w:sz w:val="20"/>
          <w:szCs w:val="24"/>
        </w:rPr>
        <w:t xml:space="preserve"> punktą, skirta naudoti vėžio arba virusinės infekcijos gydyme; pasirinktinai</w:t>
      </w:r>
      <w:r w:rsidR="003C5ED3" w:rsidRPr="00F8700D">
        <w:rPr>
          <w:rFonts w:ascii="Helvetica" w:hAnsi="Helvetica" w:cs="Arial"/>
          <w:sz w:val="20"/>
          <w:szCs w:val="24"/>
        </w:rPr>
        <w:t>,</w:t>
      </w:r>
      <w:r w:rsidR="00F128D1" w:rsidRPr="00F8700D">
        <w:rPr>
          <w:rFonts w:ascii="Helvetica" w:hAnsi="Helvetica" w:cs="Arial"/>
          <w:sz w:val="20"/>
          <w:szCs w:val="24"/>
        </w:rPr>
        <w:t xml:space="preserve"> kur vėžys yra </w:t>
      </w:r>
      <w:proofErr w:type="spellStart"/>
      <w:r w:rsidR="003C5ED3" w:rsidRPr="00F8700D">
        <w:rPr>
          <w:rFonts w:ascii="Helvetica" w:hAnsi="Helvetica" w:cs="Arial"/>
          <w:sz w:val="20"/>
          <w:szCs w:val="24"/>
        </w:rPr>
        <w:t>solidinis</w:t>
      </w:r>
      <w:proofErr w:type="spellEnd"/>
      <w:r w:rsidR="00F128D1" w:rsidRPr="00F8700D">
        <w:rPr>
          <w:rFonts w:ascii="Helvetica" w:hAnsi="Helvetica" w:cs="Arial"/>
          <w:sz w:val="20"/>
          <w:szCs w:val="24"/>
        </w:rPr>
        <w:t xml:space="preserve"> navikas arba hematologinis piktybinis navikas. </w:t>
      </w:r>
    </w:p>
    <w:sectPr w:rsidR="00F128D1" w:rsidRPr="00F8700D" w:rsidSect="00F8700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8CE2" w14:textId="77777777" w:rsidR="00ED6A4E" w:rsidRDefault="00ED6A4E" w:rsidP="00F8700D">
      <w:pPr>
        <w:spacing w:after="0" w:line="240" w:lineRule="auto"/>
      </w:pPr>
      <w:r>
        <w:separator/>
      </w:r>
    </w:p>
  </w:endnote>
  <w:endnote w:type="continuationSeparator" w:id="0">
    <w:p w14:paraId="7D30C327" w14:textId="77777777" w:rsidR="00ED6A4E" w:rsidRDefault="00ED6A4E" w:rsidP="00F8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2C5A" w14:textId="77777777" w:rsidR="00ED6A4E" w:rsidRDefault="00ED6A4E" w:rsidP="00F8700D">
      <w:pPr>
        <w:spacing w:after="0" w:line="240" w:lineRule="auto"/>
      </w:pPr>
      <w:r>
        <w:separator/>
      </w:r>
    </w:p>
  </w:footnote>
  <w:footnote w:type="continuationSeparator" w:id="0">
    <w:p w14:paraId="3FB5405B" w14:textId="77777777" w:rsidR="00ED6A4E" w:rsidRDefault="00ED6A4E" w:rsidP="00F87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1"/>
    <w:rsid w:val="00067083"/>
    <w:rsid w:val="001A6E79"/>
    <w:rsid w:val="001E28EA"/>
    <w:rsid w:val="003C5ED3"/>
    <w:rsid w:val="00416866"/>
    <w:rsid w:val="0051709A"/>
    <w:rsid w:val="005D2DD9"/>
    <w:rsid w:val="0063563B"/>
    <w:rsid w:val="00CB30CE"/>
    <w:rsid w:val="00D01F38"/>
    <w:rsid w:val="00D63E16"/>
    <w:rsid w:val="00ED6A4E"/>
    <w:rsid w:val="00F128D1"/>
    <w:rsid w:val="00F23050"/>
    <w:rsid w:val="00F8700D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0C290"/>
  <w15:chartTrackingRefBased/>
  <w15:docId w15:val="{66CB5CA8-ADAC-4F09-9C12-7CCC4D7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F128D1"/>
    <w:pPr>
      <w:spacing w:after="0" w:line="240" w:lineRule="auto"/>
    </w:pPr>
  </w:style>
  <w:style w:type="character" w:customStyle="1" w:styleId="bold">
    <w:name w:val="bold"/>
    <w:basedOn w:val="Numatytasispastraiposriftas"/>
    <w:rsid w:val="00067083"/>
  </w:style>
  <w:style w:type="paragraph" w:styleId="Sraopastraipa">
    <w:name w:val="List Paragraph"/>
    <w:basedOn w:val="prastasis"/>
    <w:uiPriority w:val="34"/>
    <w:qFormat/>
    <w:rsid w:val="0006708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8700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700D"/>
  </w:style>
  <w:style w:type="paragraph" w:styleId="Porat">
    <w:name w:val="footer"/>
    <w:basedOn w:val="prastasis"/>
    <w:link w:val="PoratDiagrama"/>
    <w:uiPriority w:val="99"/>
    <w:unhideWhenUsed/>
    <w:rsid w:val="00F8700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1377</Characters>
  <Application>Microsoft Office Word</Application>
  <DocSecurity>0</DocSecurity>
  <Lines>29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Jurgita Eidukevičienė</cp:lastModifiedBy>
  <cp:revision>5</cp:revision>
  <dcterms:created xsi:type="dcterms:W3CDTF">2025-12-02T19:28:00Z</dcterms:created>
  <dcterms:modified xsi:type="dcterms:W3CDTF">2025-12-15T07:26:00Z</dcterms:modified>
</cp:coreProperties>
</file>