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8777" w14:textId="4B295FF0" w:rsidR="001C089B" w:rsidRPr="00BF6642" w:rsidRDefault="001C089B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 xml:space="preserve">1. Burnoje suyranti šnypščioji tabletė turinti nuo 0,4 iki 3 mg budezonido, </w:t>
      </w:r>
      <w:r w:rsidR="00F54DCE" w:rsidRPr="00BF6642">
        <w:rPr>
          <w:rFonts w:ascii="Helvetica" w:hAnsi="Helvetica" w:cs="Helvetica"/>
          <w:szCs w:val="22"/>
        </w:rPr>
        <w:t xml:space="preserve">bent vienos </w:t>
      </w:r>
      <w:r w:rsidRPr="00BF6642">
        <w:rPr>
          <w:rFonts w:ascii="Helvetica" w:hAnsi="Helvetica" w:cs="Helvetica"/>
          <w:szCs w:val="22"/>
        </w:rPr>
        <w:t>farmakologiniu požiūriu priimtinos rūgšties</w:t>
      </w:r>
      <w:r w:rsidR="006D5B78" w:rsidRPr="00BF6642">
        <w:rPr>
          <w:rFonts w:ascii="Helvetica" w:hAnsi="Helvetica" w:cs="Helvetica"/>
          <w:szCs w:val="22"/>
        </w:rPr>
        <w:t xml:space="preserve"> druskos, kuri vandeninėje terpėje gali atpalaiduoti dujas su kita rūgštimi</w:t>
      </w:r>
      <w:r w:rsidR="00F54DCE" w:rsidRPr="00BF6642">
        <w:rPr>
          <w:rFonts w:ascii="Helvetica" w:hAnsi="Helvetica" w:cs="Helvetica"/>
          <w:szCs w:val="22"/>
        </w:rPr>
        <w:t>,</w:t>
      </w:r>
      <w:r w:rsidR="006D5B78" w:rsidRPr="00BF6642">
        <w:rPr>
          <w:rFonts w:ascii="Helvetica" w:hAnsi="Helvetica" w:cs="Helvetica"/>
          <w:szCs w:val="22"/>
        </w:rPr>
        <w:t xml:space="preserve"> o taip pat </w:t>
      </w:r>
      <w:r w:rsidR="007965CD" w:rsidRPr="00BF6642">
        <w:rPr>
          <w:rFonts w:ascii="Helvetica" w:hAnsi="Helvetica" w:cs="Helvetica"/>
          <w:szCs w:val="22"/>
        </w:rPr>
        <w:t xml:space="preserve">kitos silpnos rūgšties </w:t>
      </w:r>
      <w:r w:rsidR="006D5B78" w:rsidRPr="00BF6642">
        <w:rPr>
          <w:rFonts w:ascii="Helvetica" w:hAnsi="Helvetica" w:cs="Helvetica"/>
          <w:szCs w:val="22"/>
        </w:rPr>
        <w:t>drusk</w:t>
      </w:r>
      <w:r w:rsidR="00F54DCE" w:rsidRPr="00BF6642">
        <w:rPr>
          <w:rFonts w:ascii="Helvetica" w:hAnsi="Helvetica" w:cs="Helvetica"/>
          <w:szCs w:val="22"/>
        </w:rPr>
        <w:t>os</w:t>
      </w:r>
      <w:r w:rsidRPr="00BF6642">
        <w:rPr>
          <w:rFonts w:ascii="Helvetica" w:hAnsi="Helvetica" w:cs="Helvetica"/>
          <w:szCs w:val="22"/>
        </w:rPr>
        <w:t xml:space="preserve"> </w:t>
      </w:r>
      <w:r w:rsidR="007965CD" w:rsidRPr="00BF6642">
        <w:rPr>
          <w:rFonts w:ascii="Helvetica" w:hAnsi="Helvetica" w:cs="Helvetica"/>
          <w:szCs w:val="22"/>
        </w:rPr>
        <w:t>arba kit</w:t>
      </w:r>
      <w:r w:rsidR="00F54DCE" w:rsidRPr="00BF6642">
        <w:rPr>
          <w:rFonts w:ascii="Helvetica" w:hAnsi="Helvetica" w:cs="Helvetica"/>
          <w:szCs w:val="22"/>
        </w:rPr>
        <w:t>os</w:t>
      </w:r>
      <w:r w:rsidR="007965CD" w:rsidRPr="00BF6642">
        <w:rPr>
          <w:rFonts w:ascii="Helvetica" w:hAnsi="Helvetica" w:cs="Helvetica"/>
          <w:szCs w:val="22"/>
        </w:rPr>
        <w:t xml:space="preserve"> silpn</w:t>
      </w:r>
      <w:r w:rsidR="00F54DCE" w:rsidRPr="00BF6642">
        <w:rPr>
          <w:rFonts w:ascii="Helvetica" w:hAnsi="Helvetica" w:cs="Helvetica"/>
          <w:szCs w:val="22"/>
        </w:rPr>
        <w:t>os</w:t>
      </w:r>
      <w:r w:rsidR="007965CD" w:rsidRPr="00BF6642">
        <w:rPr>
          <w:rFonts w:ascii="Helvetica" w:hAnsi="Helvetica" w:cs="Helvetica"/>
          <w:szCs w:val="22"/>
        </w:rPr>
        <w:t xml:space="preserve"> rūgšti</w:t>
      </w:r>
      <w:r w:rsidR="00F54DCE" w:rsidRPr="00BF6642">
        <w:rPr>
          <w:rFonts w:ascii="Helvetica" w:hAnsi="Helvetica" w:cs="Helvetica"/>
          <w:szCs w:val="22"/>
        </w:rPr>
        <w:t>es</w:t>
      </w:r>
      <w:r w:rsidR="007965CD" w:rsidRPr="00BF6642">
        <w:rPr>
          <w:rFonts w:ascii="Helvetica" w:hAnsi="Helvetica" w:cs="Helvetica"/>
          <w:szCs w:val="22"/>
        </w:rPr>
        <w:t xml:space="preserve">, kuri sumažina pH reikšmę vandeniniame tirpale, ir </w:t>
      </w:r>
      <w:r w:rsidR="00F54DCE" w:rsidRPr="00BF6642">
        <w:rPr>
          <w:rFonts w:ascii="Helvetica" w:hAnsi="Helvetica" w:cs="Helvetica"/>
          <w:szCs w:val="22"/>
        </w:rPr>
        <w:t xml:space="preserve">sukralozės nuo 0,1 iki 1,0 masės </w:t>
      </w:r>
      <w:r w:rsidR="00F54DCE" w:rsidRPr="00BF6642">
        <w:rPr>
          <w:rFonts w:ascii="Helvetica" w:hAnsi="Helvetica" w:cs="Helvetica"/>
          <w:szCs w:val="22"/>
        </w:rPr>
        <w:sym w:font="Symbol" w:char="F025"/>
      </w:r>
      <w:r w:rsidR="00F54DCE" w:rsidRPr="00BF6642">
        <w:rPr>
          <w:rFonts w:ascii="Helvetica" w:hAnsi="Helvetica" w:cs="Helvetica"/>
          <w:szCs w:val="22"/>
        </w:rPr>
        <w:t>, skaičiuojant pagal baigtą tabletę,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="00F54DCE" w:rsidRPr="00BF6642">
        <w:rPr>
          <w:rFonts w:ascii="Helvetica" w:hAnsi="Helvetica" w:cs="Helvetica"/>
          <w:szCs w:val="22"/>
        </w:rPr>
        <w:t>b e s i s k i r i a n t i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="00F54DCE" w:rsidRPr="00BF6642">
        <w:rPr>
          <w:rFonts w:ascii="Helvetica" w:hAnsi="Helvetica" w:cs="Helvetica"/>
          <w:szCs w:val="22"/>
        </w:rPr>
        <w:t>tuo, kad šnypščioji</w:t>
      </w:r>
      <w:r w:rsidR="00122869" w:rsidRPr="00BF6642">
        <w:rPr>
          <w:rFonts w:ascii="Helvetica" w:hAnsi="Helvetica" w:cs="Helvetica"/>
          <w:szCs w:val="22"/>
        </w:rPr>
        <w:t xml:space="preserve"> dviplanė </w:t>
      </w:r>
      <w:r w:rsidR="00F54DCE" w:rsidRPr="00BF6642">
        <w:rPr>
          <w:rFonts w:ascii="Helvetica" w:hAnsi="Helvetica" w:cs="Helvetica"/>
          <w:szCs w:val="22"/>
        </w:rPr>
        <w:t xml:space="preserve">tabletė turi nuo 100 iki 200 mg masę, nuo 6,0 iki 8,0 mm diametrą ir nuo 1,6 iki 2,8 mm aukštį, o taip pat </w:t>
      </w:r>
      <w:r w:rsidR="006A16B5" w:rsidRPr="00BF6642">
        <w:rPr>
          <w:rFonts w:ascii="Helvetica" w:hAnsi="Helvetica" w:cs="Helvetica"/>
          <w:szCs w:val="22"/>
        </w:rPr>
        <w:t>lūžio atsparum</w:t>
      </w:r>
      <w:r w:rsidR="00280A98" w:rsidRPr="00BF6642">
        <w:rPr>
          <w:rFonts w:ascii="Helvetica" w:hAnsi="Helvetica" w:cs="Helvetica"/>
          <w:szCs w:val="22"/>
        </w:rPr>
        <w:t>ą</w:t>
      </w:r>
      <w:r w:rsidR="006A16B5" w:rsidRPr="00BF6642">
        <w:rPr>
          <w:rFonts w:ascii="Helvetica" w:hAnsi="Helvetica" w:cs="Helvetica"/>
          <w:szCs w:val="22"/>
        </w:rPr>
        <w:t xml:space="preserve"> nuo 10 N iki 100 N ir trapumas, nustatytas pagal Europos farmakopėją, 2.9.7 monografiją yra daugiausiai 5 </w:t>
      </w:r>
      <w:r w:rsidR="006A16B5" w:rsidRPr="00BF6642">
        <w:rPr>
          <w:rFonts w:ascii="Helvetica" w:hAnsi="Helvetica" w:cs="Helvetica"/>
          <w:szCs w:val="22"/>
        </w:rPr>
        <w:sym w:font="Symbol" w:char="F025"/>
      </w:r>
      <w:r w:rsidR="006A16B5" w:rsidRPr="00BF6642">
        <w:rPr>
          <w:rFonts w:ascii="Helvetica" w:hAnsi="Helvetica" w:cs="Helvetica"/>
          <w:szCs w:val="22"/>
        </w:rPr>
        <w:t>.</w:t>
      </w:r>
    </w:p>
    <w:p w14:paraId="48DDDA83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0214BE38" w14:textId="5E97FDCD" w:rsidR="006D5B78" w:rsidRPr="00BF6642" w:rsidRDefault="006A16B5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>2. Burnoje suyranti šnypščioji tabletė pagal 1 punktą,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>b e s i s k i r i a n t i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>tuo, kad farmaciniu požiūriu priimtinos rūgšties druska, kuri vandeninėje terpėje gali atpalaiduoti dujas su rūgštimi, yra NaHCO</w:t>
      </w:r>
      <w:r w:rsidRPr="00BF6642">
        <w:rPr>
          <w:rFonts w:ascii="Helvetica" w:hAnsi="Helvetica" w:cs="Helvetica"/>
          <w:szCs w:val="22"/>
          <w:vertAlign w:val="subscript"/>
        </w:rPr>
        <w:t>3</w:t>
      </w:r>
      <w:r w:rsidRPr="00BF6642">
        <w:rPr>
          <w:rFonts w:ascii="Helvetica" w:hAnsi="Helvetica" w:cs="Helvetica"/>
          <w:szCs w:val="22"/>
        </w:rPr>
        <w:t>, Na</w:t>
      </w:r>
      <w:r w:rsidRPr="00BF6642">
        <w:rPr>
          <w:rFonts w:ascii="Helvetica" w:hAnsi="Helvetica" w:cs="Helvetica"/>
          <w:szCs w:val="22"/>
          <w:vertAlign w:val="subscript"/>
        </w:rPr>
        <w:t>2</w:t>
      </w:r>
      <w:r w:rsidRPr="00BF6642">
        <w:rPr>
          <w:rFonts w:ascii="Helvetica" w:hAnsi="Helvetica" w:cs="Helvetica"/>
          <w:szCs w:val="22"/>
        </w:rPr>
        <w:t>CO</w:t>
      </w:r>
      <w:r w:rsidRPr="00BF6642">
        <w:rPr>
          <w:rFonts w:ascii="Helvetica" w:hAnsi="Helvetica" w:cs="Helvetica"/>
          <w:szCs w:val="22"/>
          <w:vertAlign w:val="subscript"/>
        </w:rPr>
        <w:t>3</w:t>
      </w:r>
      <w:r w:rsidRPr="00BF6642">
        <w:rPr>
          <w:rFonts w:ascii="Helvetica" w:hAnsi="Helvetica" w:cs="Helvetica"/>
          <w:szCs w:val="22"/>
        </w:rPr>
        <w:t>, KHCO</w:t>
      </w:r>
      <w:r w:rsidRPr="00BF6642">
        <w:rPr>
          <w:rFonts w:ascii="Helvetica" w:hAnsi="Helvetica" w:cs="Helvetica"/>
          <w:szCs w:val="22"/>
          <w:vertAlign w:val="subscript"/>
        </w:rPr>
        <w:t>3</w:t>
      </w:r>
      <w:r w:rsidRPr="00BF6642">
        <w:rPr>
          <w:rFonts w:ascii="Helvetica" w:hAnsi="Helvetica" w:cs="Helvetica"/>
          <w:szCs w:val="22"/>
        </w:rPr>
        <w:t>, K</w:t>
      </w:r>
      <w:r w:rsidRPr="00BF6642">
        <w:rPr>
          <w:rFonts w:ascii="Helvetica" w:hAnsi="Helvetica" w:cs="Helvetica"/>
          <w:szCs w:val="22"/>
          <w:vertAlign w:val="subscript"/>
        </w:rPr>
        <w:t>2</w:t>
      </w:r>
      <w:r w:rsidRPr="00BF6642">
        <w:rPr>
          <w:rFonts w:ascii="Helvetica" w:hAnsi="Helvetica" w:cs="Helvetica"/>
          <w:szCs w:val="22"/>
        </w:rPr>
        <w:t>CO</w:t>
      </w:r>
      <w:r w:rsidRPr="00BF6642">
        <w:rPr>
          <w:rFonts w:ascii="Helvetica" w:hAnsi="Helvetica" w:cs="Helvetica"/>
          <w:szCs w:val="22"/>
          <w:vertAlign w:val="subscript"/>
        </w:rPr>
        <w:t>2</w:t>
      </w:r>
      <w:r w:rsidRPr="00BF6642">
        <w:rPr>
          <w:rFonts w:ascii="Helvetica" w:hAnsi="Helvetica" w:cs="Helvetica"/>
          <w:szCs w:val="22"/>
        </w:rPr>
        <w:t>, CaCO</w:t>
      </w:r>
      <w:r w:rsidRPr="00BF6642">
        <w:rPr>
          <w:rFonts w:ascii="Helvetica" w:hAnsi="Helvetica" w:cs="Helvetica"/>
          <w:szCs w:val="22"/>
          <w:vertAlign w:val="subscript"/>
        </w:rPr>
        <w:t>3</w:t>
      </w:r>
      <w:r w:rsidRPr="00BF6642">
        <w:rPr>
          <w:rFonts w:ascii="Helvetica" w:hAnsi="Helvetica" w:cs="Helvetica"/>
          <w:szCs w:val="22"/>
        </w:rPr>
        <w:t xml:space="preserve"> arba jų mišinys.</w:t>
      </w:r>
    </w:p>
    <w:p w14:paraId="70D209A9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44C995C0" w14:textId="1E1F21C0" w:rsidR="006A16B5" w:rsidRPr="00BF6642" w:rsidRDefault="006A16B5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>3. Burnoje suyranti šnypščioji tabletė pagal 1 arba 2 punktą,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>b e s i s k i r i a n t i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 xml:space="preserve">tuo, kad papildomos farmaciniu požiūriu priimtinos </w:t>
      </w:r>
      <w:r w:rsidR="00D97189" w:rsidRPr="00BF6642">
        <w:rPr>
          <w:rFonts w:ascii="Helvetica" w:hAnsi="Helvetica" w:cs="Helvetica"/>
          <w:szCs w:val="22"/>
        </w:rPr>
        <w:t>silpnos rūgšties druska, kuri sumažina pH reikšmę vandeniniame tirpale, yra dinatrio citratas, mononatrio citratas arba jų mišinys.</w:t>
      </w:r>
    </w:p>
    <w:p w14:paraId="0482D32D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29EC1275" w14:textId="53D23CD1" w:rsidR="00D97189" w:rsidRPr="00BF6642" w:rsidRDefault="00D97189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>4. Burnoje suyranti šnypščioji tabletė pagal bet kurį iš ankstesnių punktų,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>b e s i s k i r i a n t i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 xml:space="preserve">tuo, kad ji turi povidono K25 kiekį nuo 0,5 iki 10 masės </w:t>
      </w:r>
      <w:r w:rsidRPr="00BF6642">
        <w:rPr>
          <w:rFonts w:ascii="Helvetica" w:hAnsi="Helvetica" w:cs="Helvetica"/>
          <w:szCs w:val="22"/>
        </w:rPr>
        <w:sym w:font="Symbol" w:char="F025"/>
      </w:r>
      <w:r w:rsidRPr="00BF6642">
        <w:rPr>
          <w:rFonts w:ascii="Helvetica" w:hAnsi="Helvetica" w:cs="Helvetica"/>
          <w:szCs w:val="22"/>
        </w:rPr>
        <w:t>, skaičiuojant pagal baigtą tabletę.</w:t>
      </w:r>
    </w:p>
    <w:p w14:paraId="608CD351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1593A8D7" w14:textId="624B9E2B" w:rsidR="00D97189" w:rsidRPr="00BF6642" w:rsidRDefault="00A05A67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>5. Burnoje suyranti šnypščioji tabletė pagal bet kurį iš ankstesnių punktų,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>b e s i s k i r i a n t i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 xml:space="preserve">tuo, kad ji turi Na dokusato kiekį nuo 0,01 iki 0,2 masės </w:t>
      </w:r>
      <w:r w:rsidRPr="00BF6642">
        <w:rPr>
          <w:rFonts w:ascii="Helvetica" w:hAnsi="Helvetica" w:cs="Helvetica"/>
          <w:szCs w:val="22"/>
        </w:rPr>
        <w:sym w:font="Symbol" w:char="F025"/>
      </w:r>
      <w:r w:rsidRPr="00BF6642">
        <w:rPr>
          <w:rFonts w:ascii="Helvetica" w:hAnsi="Helvetica" w:cs="Helvetica"/>
          <w:szCs w:val="22"/>
        </w:rPr>
        <w:t>, skaičiuojant pagal baigtą tabletę.</w:t>
      </w:r>
    </w:p>
    <w:p w14:paraId="5CC0EE7C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7089F598" w14:textId="499FCD19" w:rsidR="00A05A67" w:rsidRPr="00BF6642" w:rsidRDefault="00A05A67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 xml:space="preserve">6. </w:t>
      </w:r>
      <w:r w:rsidR="00DE7E29" w:rsidRPr="00BF6642">
        <w:rPr>
          <w:rFonts w:ascii="Helvetica" w:hAnsi="Helvetica" w:cs="Helvetica"/>
          <w:szCs w:val="22"/>
        </w:rPr>
        <w:t>Burnoje suyranti šnypščioji tabletė pagal bet kurį iš ankstesnių punktų,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="00DE7E29" w:rsidRPr="00BF6642">
        <w:rPr>
          <w:rFonts w:ascii="Helvetica" w:hAnsi="Helvetica" w:cs="Helvetica"/>
          <w:szCs w:val="22"/>
        </w:rPr>
        <w:t>b e s i s k i r i a n t i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="00DE7E29" w:rsidRPr="00BF6642">
        <w:rPr>
          <w:rFonts w:ascii="Helvetica" w:hAnsi="Helvetica" w:cs="Helvetica"/>
          <w:szCs w:val="22"/>
        </w:rPr>
        <w:t xml:space="preserve">tuo, kad ji turi manitolio kiekį nuo 2,0 iki 10,0 masės </w:t>
      </w:r>
      <w:r w:rsidR="00DE7E29" w:rsidRPr="00BF6642">
        <w:rPr>
          <w:rFonts w:ascii="Helvetica" w:hAnsi="Helvetica" w:cs="Helvetica"/>
          <w:szCs w:val="22"/>
        </w:rPr>
        <w:sym w:font="Symbol" w:char="F025"/>
      </w:r>
      <w:r w:rsidR="00DE7E29" w:rsidRPr="00BF6642">
        <w:rPr>
          <w:rFonts w:ascii="Helvetica" w:hAnsi="Helvetica" w:cs="Helvetica"/>
          <w:szCs w:val="22"/>
        </w:rPr>
        <w:t>, skaičiuojant pagal baigtą tabletę.</w:t>
      </w:r>
    </w:p>
    <w:p w14:paraId="779FAD4B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43C817CC" w14:textId="5B400304" w:rsidR="00DE7E29" w:rsidRPr="00BF6642" w:rsidRDefault="00DE7E29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>7. Burnoje suyranti šnypščioji tabletė pagal bet kurį iš ankstesnių punktų,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>b e s i s k i r i a n t i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 xml:space="preserve">tuo, kad ji turi makrogolio 6000 kiekį nuo 1,0 iki 10,0 masės </w:t>
      </w:r>
      <w:r w:rsidRPr="00BF6642">
        <w:rPr>
          <w:rFonts w:ascii="Helvetica" w:hAnsi="Helvetica" w:cs="Helvetica"/>
          <w:szCs w:val="22"/>
        </w:rPr>
        <w:sym w:font="Symbol" w:char="F025"/>
      </w:r>
      <w:r w:rsidRPr="00BF6642">
        <w:rPr>
          <w:rFonts w:ascii="Helvetica" w:hAnsi="Helvetica" w:cs="Helvetica"/>
          <w:szCs w:val="22"/>
        </w:rPr>
        <w:t>, skaičiuojant pagal baigtą tabletę.</w:t>
      </w:r>
    </w:p>
    <w:p w14:paraId="6E45C932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06446613" w14:textId="74F5C575" w:rsidR="00DE7E29" w:rsidRPr="00BF6642" w:rsidRDefault="00DE7E29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>8. Burnoje suyranti šnypščioji tabletė pagal bet kurį iš ankstesnių punktų,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>b e s i s k i r i a n t i</w:t>
      </w:r>
      <w:r w:rsidR="00BF6642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>tuo, kad ji turi magnio stearato</w:t>
      </w:r>
      <w:r w:rsidR="00280A98" w:rsidRPr="00BF6642">
        <w:rPr>
          <w:rFonts w:ascii="Helvetica" w:hAnsi="Helvetica" w:cs="Helvetica"/>
          <w:szCs w:val="22"/>
        </w:rPr>
        <w:t xml:space="preserve"> </w:t>
      </w:r>
      <w:r w:rsidRPr="00BF6642">
        <w:rPr>
          <w:rFonts w:ascii="Helvetica" w:hAnsi="Helvetica" w:cs="Helvetica"/>
          <w:szCs w:val="22"/>
        </w:rPr>
        <w:t xml:space="preserve">kiekį nuo 0,05 iki 0,5 masės </w:t>
      </w:r>
      <w:r w:rsidRPr="00BF6642">
        <w:rPr>
          <w:rFonts w:ascii="Helvetica" w:hAnsi="Helvetica" w:cs="Helvetica"/>
          <w:szCs w:val="22"/>
        </w:rPr>
        <w:sym w:font="Symbol" w:char="F025"/>
      </w:r>
      <w:r w:rsidRPr="00BF6642">
        <w:rPr>
          <w:rFonts w:ascii="Helvetica" w:hAnsi="Helvetica" w:cs="Helvetica"/>
          <w:szCs w:val="22"/>
        </w:rPr>
        <w:t>, skaičiuojant pagal baigtą tabletę.</w:t>
      </w:r>
    </w:p>
    <w:p w14:paraId="090C9164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42325C6E" w14:textId="77777777" w:rsidR="00DE7E29" w:rsidRPr="00BF6642" w:rsidRDefault="00DE7E29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 xml:space="preserve">9. Burnoje suyranti šnypščioji tabletė pagal bet kurį iš ankstesnių punktų, skirta panaudoti </w:t>
      </w:r>
      <w:r w:rsidR="00046164" w:rsidRPr="00BF6642">
        <w:rPr>
          <w:rFonts w:ascii="Helvetica" w:hAnsi="Helvetica" w:cs="Helvetica"/>
          <w:szCs w:val="22"/>
        </w:rPr>
        <w:t>stemplės uždegiminės būklės gydyme.</w:t>
      </w:r>
    </w:p>
    <w:p w14:paraId="2110BD28" w14:textId="77777777" w:rsidR="004636E0" w:rsidRPr="00BF6642" w:rsidRDefault="004636E0" w:rsidP="00BF6642">
      <w:pPr>
        <w:spacing w:line="360" w:lineRule="auto"/>
        <w:contextualSpacing/>
        <w:jc w:val="both"/>
        <w:rPr>
          <w:rFonts w:ascii="Helvetica" w:hAnsi="Helvetica" w:cs="Helvetica"/>
          <w:szCs w:val="22"/>
        </w:rPr>
      </w:pPr>
    </w:p>
    <w:p w14:paraId="1A356F2A" w14:textId="77777777" w:rsidR="00046164" w:rsidRPr="00BF6642" w:rsidRDefault="00046164" w:rsidP="00BF6642">
      <w:pPr>
        <w:spacing w:line="360" w:lineRule="auto"/>
        <w:ind w:firstLine="567"/>
        <w:contextualSpacing/>
        <w:jc w:val="both"/>
        <w:rPr>
          <w:rFonts w:ascii="Helvetica" w:hAnsi="Helvetica" w:cs="Helvetica"/>
          <w:szCs w:val="22"/>
        </w:rPr>
      </w:pPr>
      <w:r w:rsidRPr="00BF6642">
        <w:rPr>
          <w:rFonts w:ascii="Helvetica" w:hAnsi="Helvetica" w:cs="Helvetica"/>
          <w:szCs w:val="22"/>
        </w:rPr>
        <w:t>10. Burnoje suyranti šnypščioji tabletė pagal 9 punktą, kur uždegiminė būklė yra eozinofilinis ezofagitas.</w:t>
      </w:r>
    </w:p>
    <w:sectPr w:rsidR="00046164" w:rsidRPr="00BF6642" w:rsidSect="00BF664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B403" w14:textId="77777777" w:rsidR="00371B68" w:rsidRDefault="00371B68" w:rsidP="001C089B">
      <w:r>
        <w:separator/>
      </w:r>
    </w:p>
  </w:endnote>
  <w:endnote w:type="continuationSeparator" w:id="0">
    <w:p w14:paraId="17691635" w14:textId="77777777" w:rsidR="00371B68" w:rsidRDefault="00371B68" w:rsidP="001C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9AC7" w14:textId="77777777" w:rsidR="00371B68" w:rsidRDefault="00371B68" w:rsidP="001C089B">
      <w:r>
        <w:separator/>
      </w:r>
    </w:p>
  </w:footnote>
  <w:footnote w:type="continuationSeparator" w:id="0">
    <w:p w14:paraId="142CD7BB" w14:textId="77777777" w:rsidR="00371B68" w:rsidRDefault="00371B68" w:rsidP="001C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89B"/>
    <w:rsid w:val="0000726D"/>
    <w:rsid w:val="00046164"/>
    <w:rsid w:val="000657CC"/>
    <w:rsid w:val="00075A58"/>
    <w:rsid w:val="00091494"/>
    <w:rsid w:val="00100598"/>
    <w:rsid w:val="00122869"/>
    <w:rsid w:val="00142022"/>
    <w:rsid w:val="0018473C"/>
    <w:rsid w:val="001C089B"/>
    <w:rsid w:val="001D55F6"/>
    <w:rsid w:val="001F54E2"/>
    <w:rsid w:val="00220F37"/>
    <w:rsid w:val="00240D0B"/>
    <w:rsid w:val="00276E95"/>
    <w:rsid w:val="00280A98"/>
    <w:rsid w:val="0028658E"/>
    <w:rsid w:val="00290127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71B68"/>
    <w:rsid w:val="003A00DC"/>
    <w:rsid w:val="003C2A5A"/>
    <w:rsid w:val="004636E0"/>
    <w:rsid w:val="004859D0"/>
    <w:rsid w:val="004B1648"/>
    <w:rsid w:val="004B64B8"/>
    <w:rsid w:val="004D67C8"/>
    <w:rsid w:val="00511771"/>
    <w:rsid w:val="00550306"/>
    <w:rsid w:val="0056063D"/>
    <w:rsid w:val="005A2745"/>
    <w:rsid w:val="005E010A"/>
    <w:rsid w:val="006025EE"/>
    <w:rsid w:val="00606D0D"/>
    <w:rsid w:val="00620AE2"/>
    <w:rsid w:val="00680354"/>
    <w:rsid w:val="006A050F"/>
    <w:rsid w:val="006A16B5"/>
    <w:rsid w:val="006A7EB1"/>
    <w:rsid w:val="006D5B78"/>
    <w:rsid w:val="006F782C"/>
    <w:rsid w:val="00733260"/>
    <w:rsid w:val="0073638B"/>
    <w:rsid w:val="007440F4"/>
    <w:rsid w:val="00774239"/>
    <w:rsid w:val="007965CD"/>
    <w:rsid w:val="008B787F"/>
    <w:rsid w:val="008E1C0A"/>
    <w:rsid w:val="00904B41"/>
    <w:rsid w:val="00936250"/>
    <w:rsid w:val="00947F90"/>
    <w:rsid w:val="009D3AF5"/>
    <w:rsid w:val="00A05A67"/>
    <w:rsid w:val="00A1389C"/>
    <w:rsid w:val="00A41E70"/>
    <w:rsid w:val="00A7405D"/>
    <w:rsid w:val="00A80534"/>
    <w:rsid w:val="00AC620D"/>
    <w:rsid w:val="00AD5E9E"/>
    <w:rsid w:val="00AD7000"/>
    <w:rsid w:val="00B517F1"/>
    <w:rsid w:val="00B536BD"/>
    <w:rsid w:val="00B63A7F"/>
    <w:rsid w:val="00BC407F"/>
    <w:rsid w:val="00BF6642"/>
    <w:rsid w:val="00C02E70"/>
    <w:rsid w:val="00C211B4"/>
    <w:rsid w:val="00D47BE4"/>
    <w:rsid w:val="00D61739"/>
    <w:rsid w:val="00D97189"/>
    <w:rsid w:val="00DC6934"/>
    <w:rsid w:val="00DE7E29"/>
    <w:rsid w:val="00E35163"/>
    <w:rsid w:val="00EE464B"/>
    <w:rsid w:val="00F20677"/>
    <w:rsid w:val="00F54DCE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EAD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9B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rsid w:val="001C089B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089B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uiPriority w:val="99"/>
    <w:rsid w:val="001C08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2020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EP2886108</vt:lpstr>
    </vt:vector>
  </TitlesOfParts>
  <Manager/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EP2886108</dc:title>
  <dc:subject/>
  <dc:creator/>
  <cp:keywords/>
  <dc:description/>
  <cp:lastModifiedBy/>
  <cp:revision>1</cp:revision>
  <dcterms:created xsi:type="dcterms:W3CDTF">2023-01-25T15:31:00Z</dcterms:created>
  <dcterms:modified xsi:type="dcterms:W3CDTF">2023-01-25T15:31:00Z</dcterms:modified>
</cp:coreProperties>
</file>