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Dažnio keitiklis priklauso radijo technikos sričiai ir skiriamas priimti radijo signalus iš įvairių dažnių diapozonų. Šiam tikslui naudojamas indukcinis ryšys antenos ir radijo imtuvo įėjimo grandinėje.@Siūlomame dažnio keitiklyje signalas iš antenos stiprinamas tranzistoriumi VT1 ir per skiriamąjį kondensatorių C5 patenka į tranzistorinį dažnių maišiklį VT2, kuris yra apkrautas induktyvine rite L2. Į tranzistoriaus VT2 emiterį   elementais L2, C6 paduodamas generatoriaus VT3 generuojamas signalas, kurio dažnis gali būti parenkamas elementais L2, C7. Antenos įėjimas gnybto jungiamasis laidas L2 atžvilgiu išdėstomas taip, kad jame W indukuotųsi dažnio keitiklio suformuotas reikiamų dažnių signalas.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