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reaktyviniais vidaus degimo varikliais ir gali būti panaudotas įvairiuose techniniuose objektuose: transporto ir žemės ūkio mašinose, stacionarinuose įrenginiuose ir kitiems tikslams.@Išradimo tikslas - padidinti variklio naudingumo koeficentą.@Variklio statorius turi koncentrišką kolektorių (1) su langais (2) atidirbusioms dujoms išeiti, atidirbusių dujų utilizacijos sistema, atidirbusių dujų ištekėjimo iš kolektoriaus pagreitinimo sistema su mentėmis (4), nejudomai išdėstytomis kolektoriuje. Rotoriaus velenas (7) turi kanalus (8 ir 9) dujomis ir orui paduoti per langus (10) į degimo kamerą (11). Degimo kamera apgaubta papildomu kontūru (14), sudarančiu oro kanalą. Išorinėje degimo kameros dalyje yra reaktyvinės tūtos (15). Pertvarėlė (16) skirta įeinančiam orui nukreipti oro kanalu į degimo kamerą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