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vinilo chlorido homo- ar kopolimerams. Polimeras turi 0,01-50% C4-C20a-olefino oligomero ir vidinio olefino ar jų mišinių.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